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785F9" w14:textId="6011B57B" w:rsidR="00DF3F79" w:rsidRDefault="00224A56" w:rsidP="0009439C">
      <w:pPr>
        <w:spacing w:after="0"/>
        <w:jc w:val="center"/>
        <w:rPr>
          <w:rFonts w:asciiTheme="minorHAnsi" w:eastAsia="Times New Roman" w:hAnsiTheme="minorHAnsi" w:cstheme="minorHAnsi"/>
          <w:b/>
          <w:bCs/>
        </w:rPr>
      </w:pPr>
      <w:r w:rsidRPr="00C408F1">
        <w:rPr>
          <w:rFonts w:asciiTheme="minorHAnsi" w:eastAsia="Times New Roman" w:hAnsiTheme="minorHAnsi" w:cstheme="minorHAnsi"/>
          <w:b/>
          <w:bCs/>
        </w:rPr>
        <w:t>Уговор</w:t>
      </w:r>
      <w:r w:rsidR="00DF3F79" w:rsidRPr="00C408F1">
        <w:rPr>
          <w:rFonts w:asciiTheme="minorHAnsi" w:eastAsia="Times New Roman" w:hAnsiTheme="minorHAnsi" w:cstheme="minorHAnsi"/>
          <w:b/>
          <w:bCs/>
        </w:rPr>
        <w:t xml:space="preserve"> </w:t>
      </w:r>
      <w:r w:rsidRPr="00C408F1">
        <w:rPr>
          <w:rFonts w:asciiTheme="minorHAnsi" w:eastAsia="Times New Roman" w:hAnsiTheme="minorHAnsi" w:cstheme="minorHAnsi"/>
          <w:b/>
          <w:bCs/>
        </w:rPr>
        <w:t>о</w:t>
      </w:r>
      <w:r w:rsidR="00DF3F79" w:rsidRPr="00C408F1">
        <w:rPr>
          <w:rFonts w:asciiTheme="minorHAnsi" w:eastAsia="Times New Roman" w:hAnsiTheme="minorHAnsi" w:cstheme="minorHAnsi"/>
          <w:b/>
          <w:bCs/>
        </w:rPr>
        <w:t xml:space="preserve"> </w:t>
      </w:r>
      <w:r w:rsidRPr="00C408F1">
        <w:rPr>
          <w:rFonts w:asciiTheme="minorHAnsi" w:eastAsia="Times New Roman" w:hAnsiTheme="minorHAnsi" w:cstheme="minorHAnsi"/>
          <w:b/>
          <w:bCs/>
        </w:rPr>
        <w:t>финансирању</w:t>
      </w:r>
    </w:p>
    <w:p w14:paraId="226C2121" w14:textId="2E68ABFC" w:rsidR="00890EE9" w:rsidRPr="00890EE9" w:rsidRDefault="00890EE9" w:rsidP="0009439C">
      <w:pPr>
        <w:spacing w:after="0"/>
        <w:jc w:val="center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Програм раног развоја</w:t>
      </w:r>
    </w:p>
    <w:p w14:paraId="49EB9F1D" w14:textId="034B720F" w:rsidR="001161F1" w:rsidRPr="00442897" w:rsidRDefault="00224A56" w:rsidP="001161F1">
      <w:pPr>
        <w:spacing w:after="0"/>
        <w:jc w:val="center"/>
        <w:rPr>
          <w:rFonts w:asciiTheme="minorHAnsi" w:eastAsia="Times New Roman" w:hAnsiTheme="minorHAnsi" w:cstheme="minorHAnsi"/>
          <w:bCs/>
          <w:highlight w:val="yellow"/>
        </w:rPr>
      </w:pPr>
      <w:r w:rsidRPr="00442897">
        <w:rPr>
          <w:rFonts w:asciiTheme="minorHAnsi" w:eastAsia="Times New Roman" w:hAnsiTheme="minorHAnsi" w:cstheme="minorHAnsi"/>
          <w:highlight w:val="yellow"/>
        </w:rPr>
        <w:t>Верзија</w:t>
      </w:r>
      <w:r w:rsidR="00C328A2" w:rsidRPr="00442897">
        <w:rPr>
          <w:rFonts w:asciiTheme="minorHAnsi" w:eastAsia="Times New Roman" w:hAnsiTheme="minorHAnsi" w:cstheme="minorHAnsi"/>
          <w:highlight w:val="yellow"/>
        </w:rPr>
        <w:t xml:space="preserve"> </w:t>
      </w:r>
      <w:r w:rsidR="00E9337D" w:rsidRPr="00442897">
        <w:rPr>
          <w:rFonts w:asciiTheme="minorHAnsi" w:eastAsia="Times New Roman" w:hAnsiTheme="minorHAnsi" w:cstheme="minorHAnsi"/>
          <w:highlight w:val="yellow"/>
        </w:rPr>
        <w:t>10</w:t>
      </w:r>
      <w:r w:rsidR="00C328A2" w:rsidRPr="00442897">
        <w:rPr>
          <w:rFonts w:asciiTheme="minorHAnsi" w:eastAsia="Times New Roman" w:hAnsiTheme="minorHAnsi" w:cstheme="minorHAnsi"/>
          <w:highlight w:val="yellow"/>
        </w:rPr>
        <w:t>.</w:t>
      </w:r>
      <w:r w:rsidR="003F6476" w:rsidRPr="00442897">
        <w:rPr>
          <w:rFonts w:asciiTheme="minorHAnsi" w:eastAsia="Times New Roman" w:hAnsiTheme="minorHAnsi" w:cstheme="minorHAnsi"/>
          <w:highlight w:val="yellow"/>
        </w:rPr>
        <w:t>0</w:t>
      </w:r>
    </w:p>
    <w:p w14:paraId="6F43E676" w14:textId="3F82987A" w:rsidR="001161F1" w:rsidRPr="00C408F1" w:rsidRDefault="00E9337D" w:rsidP="001161F1">
      <w:pPr>
        <w:spacing w:after="0"/>
        <w:jc w:val="center"/>
        <w:rPr>
          <w:rFonts w:asciiTheme="minorHAnsi" w:eastAsia="Times New Roman" w:hAnsiTheme="minorHAnsi" w:cstheme="minorHAnsi"/>
          <w:bCs/>
        </w:rPr>
      </w:pPr>
      <w:r w:rsidRPr="00442897">
        <w:rPr>
          <w:rFonts w:asciiTheme="minorHAnsi" w:hAnsiTheme="minorHAnsi" w:cstheme="minorHAnsi"/>
          <w:highlight w:val="yellow"/>
        </w:rPr>
        <w:t>22</w:t>
      </w:r>
      <w:r w:rsidR="00190C92" w:rsidRPr="00442897">
        <w:rPr>
          <w:rFonts w:asciiTheme="minorHAnsi" w:hAnsiTheme="minorHAnsi" w:cstheme="minorHAnsi"/>
          <w:highlight w:val="yellow"/>
        </w:rPr>
        <w:t xml:space="preserve">. </w:t>
      </w:r>
      <w:r w:rsidRPr="00442897">
        <w:rPr>
          <w:rFonts w:asciiTheme="minorHAnsi" w:hAnsiTheme="minorHAnsi" w:cstheme="minorHAnsi"/>
          <w:highlight w:val="yellow"/>
        </w:rPr>
        <w:t xml:space="preserve">фебруар </w:t>
      </w:r>
      <w:r w:rsidR="003069A5" w:rsidRPr="00442897">
        <w:rPr>
          <w:rFonts w:asciiTheme="minorHAnsi" w:hAnsiTheme="minorHAnsi" w:cstheme="minorHAnsi"/>
          <w:highlight w:val="yellow"/>
        </w:rPr>
        <w:t>20</w:t>
      </w:r>
      <w:r w:rsidR="00890EE9" w:rsidRPr="00442897">
        <w:rPr>
          <w:rFonts w:asciiTheme="minorHAnsi" w:hAnsiTheme="minorHAnsi" w:cstheme="minorHAnsi"/>
          <w:highlight w:val="yellow"/>
        </w:rPr>
        <w:t>2</w:t>
      </w:r>
      <w:r w:rsidR="00667F4E" w:rsidRPr="00442897">
        <w:rPr>
          <w:rFonts w:asciiTheme="minorHAnsi" w:hAnsiTheme="minorHAnsi" w:cstheme="minorHAnsi"/>
          <w:highlight w:val="yellow"/>
          <w:lang w:val="sr-Latn-RS"/>
        </w:rPr>
        <w:t>1</w:t>
      </w:r>
      <w:r w:rsidR="003069A5" w:rsidRPr="00442897">
        <w:rPr>
          <w:rFonts w:asciiTheme="minorHAnsi" w:hAnsiTheme="minorHAnsi" w:cstheme="minorHAnsi"/>
          <w:highlight w:val="yellow"/>
        </w:rPr>
        <w:t>.</w:t>
      </w:r>
    </w:p>
    <w:p w14:paraId="1AED2F49" w14:textId="77777777" w:rsidR="001161F1" w:rsidRPr="00C408F1" w:rsidRDefault="001161F1" w:rsidP="001161F1">
      <w:pPr>
        <w:spacing w:after="0"/>
        <w:jc w:val="center"/>
        <w:rPr>
          <w:rFonts w:asciiTheme="minorHAnsi" w:eastAsia="Times New Roman" w:hAnsiTheme="minorHAnsi" w:cstheme="minorHAnsi"/>
          <w:bCs/>
        </w:rPr>
      </w:pPr>
    </w:p>
    <w:p w14:paraId="183BC516" w14:textId="4D60C465" w:rsidR="0068744B" w:rsidRPr="00C408F1" w:rsidRDefault="00224A56" w:rsidP="0009439C">
      <w:p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C408F1">
        <w:rPr>
          <w:rFonts w:asciiTheme="minorHAnsi" w:hAnsiTheme="minorHAnsi" w:cstheme="minorHAnsi"/>
        </w:rPr>
        <w:t>Овај</w:t>
      </w:r>
      <w:r w:rsidR="00DF3F79" w:rsidRPr="00C408F1">
        <w:rPr>
          <w:rFonts w:asciiTheme="minorHAnsi" w:hAnsiTheme="minorHAnsi" w:cstheme="minorHAnsi"/>
        </w:rPr>
        <w:t xml:space="preserve"> </w:t>
      </w:r>
      <w:r w:rsidRPr="00C408F1">
        <w:rPr>
          <w:rFonts w:asciiTheme="minorHAnsi" w:hAnsiTheme="minorHAnsi" w:cstheme="minorHAnsi"/>
        </w:rPr>
        <w:t>Уговор</w:t>
      </w:r>
      <w:r w:rsidR="00DF3F79" w:rsidRPr="00C408F1">
        <w:rPr>
          <w:rFonts w:asciiTheme="minorHAnsi" w:hAnsiTheme="minorHAnsi" w:cstheme="minorHAnsi"/>
        </w:rPr>
        <w:t xml:space="preserve"> </w:t>
      </w:r>
      <w:r w:rsidRPr="00C408F1">
        <w:rPr>
          <w:rFonts w:asciiTheme="minorHAnsi" w:hAnsiTheme="minorHAnsi" w:cstheme="minorHAnsi"/>
        </w:rPr>
        <w:t>о</w:t>
      </w:r>
      <w:r w:rsidR="00DF3F79" w:rsidRPr="00C408F1">
        <w:rPr>
          <w:rFonts w:asciiTheme="minorHAnsi" w:hAnsiTheme="minorHAnsi" w:cstheme="minorHAnsi"/>
        </w:rPr>
        <w:t xml:space="preserve"> </w:t>
      </w:r>
      <w:r w:rsidRPr="00C408F1">
        <w:rPr>
          <w:rFonts w:asciiTheme="minorHAnsi" w:hAnsiTheme="minorHAnsi" w:cstheme="minorHAnsi"/>
        </w:rPr>
        <w:t>финансирању</w:t>
      </w:r>
      <w:r w:rsidR="00DF3F79" w:rsidRPr="00C408F1">
        <w:rPr>
          <w:rFonts w:asciiTheme="minorHAnsi" w:hAnsiTheme="minorHAnsi" w:cstheme="minorHAnsi"/>
        </w:rPr>
        <w:t xml:space="preserve"> („</w:t>
      </w:r>
      <w:r w:rsidRPr="00C408F1">
        <w:rPr>
          <w:rFonts w:asciiTheme="minorHAnsi" w:hAnsiTheme="minorHAnsi" w:cstheme="minorHAnsi"/>
        </w:rPr>
        <w:t>Уговор</w:t>
      </w:r>
      <w:r w:rsidR="00DF3F79" w:rsidRPr="00C408F1">
        <w:rPr>
          <w:rFonts w:asciiTheme="minorHAnsi" w:hAnsiTheme="minorHAnsi" w:cstheme="minorHAnsi"/>
        </w:rPr>
        <w:t xml:space="preserve">“) </w:t>
      </w:r>
      <w:r w:rsidR="00E9337D">
        <w:rPr>
          <w:rFonts w:asciiTheme="minorHAnsi" w:hAnsiTheme="minorHAnsi" w:cstheme="minorHAnsi"/>
        </w:rPr>
        <w:t>ступа</w:t>
      </w:r>
      <w:r w:rsidR="00DF3F79" w:rsidRPr="00C408F1">
        <w:rPr>
          <w:rFonts w:asciiTheme="minorHAnsi" w:hAnsiTheme="minorHAnsi" w:cstheme="minorHAnsi"/>
        </w:rPr>
        <w:t xml:space="preserve"> </w:t>
      </w:r>
      <w:r w:rsidRPr="00C408F1">
        <w:rPr>
          <w:rFonts w:asciiTheme="minorHAnsi" w:hAnsiTheme="minorHAnsi" w:cstheme="minorHAnsi"/>
        </w:rPr>
        <w:t>на</w:t>
      </w:r>
      <w:r w:rsidR="00DF3F79" w:rsidRPr="00C408F1">
        <w:rPr>
          <w:rFonts w:asciiTheme="minorHAnsi" w:hAnsiTheme="minorHAnsi" w:cstheme="minorHAnsi"/>
        </w:rPr>
        <w:t xml:space="preserve"> </w:t>
      </w:r>
      <w:r w:rsidRPr="00C408F1">
        <w:rPr>
          <w:rFonts w:asciiTheme="minorHAnsi" w:hAnsiTheme="minorHAnsi" w:cstheme="minorHAnsi"/>
        </w:rPr>
        <w:t>снагу</w:t>
      </w:r>
      <w:r w:rsidR="00DF3F79" w:rsidRPr="00C408F1">
        <w:rPr>
          <w:rFonts w:asciiTheme="minorHAnsi" w:hAnsiTheme="minorHAnsi" w:cstheme="minorHAnsi"/>
        </w:rPr>
        <w:t xml:space="preserve"> </w:t>
      </w:r>
      <w:r w:rsidR="00DF3F79" w:rsidRPr="00C408F1">
        <w:rPr>
          <w:rFonts w:asciiTheme="minorHAnsi" w:hAnsiTheme="minorHAnsi" w:cstheme="minorHAnsi"/>
          <w:highlight w:val="yellow"/>
        </w:rPr>
        <w:t>[_________]</w:t>
      </w:r>
      <w:r w:rsidR="00DF3F79" w:rsidRPr="00C408F1">
        <w:rPr>
          <w:rFonts w:asciiTheme="minorHAnsi" w:hAnsiTheme="minorHAnsi" w:cstheme="minorHAnsi"/>
        </w:rPr>
        <w:t xml:space="preserve"> (</w:t>
      </w:r>
      <w:r w:rsidR="00DB7692" w:rsidRPr="00C408F1">
        <w:rPr>
          <w:rFonts w:asciiTheme="minorHAnsi" w:hAnsiTheme="minorHAnsi" w:cstheme="minorHAnsi"/>
        </w:rPr>
        <w:t>„</w:t>
      </w:r>
      <w:r w:rsidRPr="00C408F1">
        <w:rPr>
          <w:rFonts w:asciiTheme="minorHAnsi" w:hAnsiTheme="minorHAnsi" w:cstheme="minorHAnsi"/>
          <w:b/>
          <w:bCs/>
        </w:rPr>
        <w:t>Датум</w:t>
      </w:r>
      <w:r w:rsidR="00DF3F79" w:rsidRPr="00C408F1">
        <w:rPr>
          <w:rFonts w:asciiTheme="minorHAnsi" w:hAnsiTheme="minorHAnsi" w:cstheme="minorHAnsi"/>
          <w:b/>
          <w:bCs/>
        </w:rPr>
        <w:t xml:space="preserve"> </w:t>
      </w:r>
      <w:r w:rsidRPr="00C408F1">
        <w:rPr>
          <w:rFonts w:asciiTheme="minorHAnsi" w:hAnsiTheme="minorHAnsi" w:cstheme="minorHAnsi"/>
          <w:b/>
          <w:bCs/>
        </w:rPr>
        <w:t>ступања</w:t>
      </w:r>
      <w:r w:rsidR="00DF3F79" w:rsidRPr="00C408F1">
        <w:rPr>
          <w:rFonts w:asciiTheme="minorHAnsi" w:hAnsiTheme="minorHAnsi" w:cstheme="minorHAnsi"/>
          <w:b/>
          <w:bCs/>
        </w:rPr>
        <w:t xml:space="preserve"> </w:t>
      </w:r>
      <w:r w:rsidRPr="00C408F1">
        <w:rPr>
          <w:rFonts w:asciiTheme="minorHAnsi" w:hAnsiTheme="minorHAnsi" w:cstheme="minorHAnsi"/>
          <w:b/>
          <w:bCs/>
        </w:rPr>
        <w:t>на</w:t>
      </w:r>
      <w:r w:rsidR="00DF3F79" w:rsidRPr="00C408F1">
        <w:rPr>
          <w:rFonts w:asciiTheme="minorHAnsi" w:hAnsiTheme="minorHAnsi" w:cstheme="minorHAnsi"/>
          <w:b/>
          <w:bCs/>
        </w:rPr>
        <w:t xml:space="preserve"> </w:t>
      </w:r>
      <w:r w:rsidRPr="00C408F1">
        <w:rPr>
          <w:rFonts w:asciiTheme="minorHAnsi" w:hAnsiTheme="minorHAnsi" w:cstheme="minorHAnsi"/>
          <w:b/>
          <w:bCs/>
        </w:rPr>
        <w:t>снагу</w:t>
      </w:r>
      <w:r w:rsidR="00DF3F79" w:rsidRPr="00C408F1">
        <w:rPr>
          <w:rFonts w:asciiTheme="minorHAnsi" w:hAnsiTheme="minorHAnsi" w:cstheme="minorHAnsi"/>
        </w:rPr>
        <w:t xml:space="preserve">"), </w:t>
      </w:r>
      <w:r w:rsidRPr="00C408F1">
        <w:rPr>
          <w:rFonts w:asciiTheme="minorHAnsi" w:hAnsiTheme="minorHAnsi" w:cstheme="minorHAnsi"/>
        </w:rPr>
        <w:t>између</w:t>
      </w:r>
      <w:r w:rsidR="00DF3F79" w:rsidRPr="00C408F1">
        <w:rPr>
          <w:rFonts w:asciiTheme="minorHAnsi" w:hAnsiTheme="minorHAnsi" w:cstheme="minorHAnsi"/>
        </w:rPr>
        <w:t xml:space="preserve"> </w:t>
      </w:r>
      <w:r w:rsidRPr="00C408F1">
        <w:rPr>
          <w:rFonts w:asciiTheme="minorHAnsi" w:hAnsiTheme="minorHAnsi" w:cstheme="minorHAnsi"/>
        </w:rPr>
        <w:t>следећих</w:t>
      </w:r>
      <w:r w:rsidR="00DF3F79" w:rsidRPr="00C408F1">
        <w:rPr>
          <w:rFonts w:asciiTheme="minorHAnsi" w:hAnsiTheme="minorHAnsi" w:cstheme="minorHAnsi"/>
        </w:rPr>
        <w:t xml:space="preserve"> </w:t>
      </w:r>
      <w:r w:rsidRPr="00C408F1">
        <w:rPr>
          <w:rFonts w:asciiTheme="minorHAnsi" w:hAnsiTheme="minorHAnsi" w:cstheme="minorHAnsi"/>
        </w:rPr>
        <w:t>страна</w:t>
      </w:r>
      <w:r w:rsidR="00DF3F79" w:rsidRPr="00C408F1">
        <w:rPr>
          <w:rFonts w:asciiTheme="minorHAnsi" w:hAnsiTheme="minorHAnsi" w:cstheme="minorHAnsi"/>
        </w:rPr>
        <w:t>:</w:t>
      </w:r>
    </w:p>
    <w:p w14:paraId="48048DFF" w14:textId="77777777" w:rsidR="00DF3F79" w:rsidRPr="00C408F1" w:rsidRDefault="00224A56" w:rsidP="0009439C">
      <w:pPr>
        <w:pStyle w:val="NoSpacing"/>
        <w:spacing w:before="120" w:after="120"/>
        <w:jc w:val="both"/>
        <w:rPr>
          <w:rFonts w:asciiTheme="minorHAnsi" w:hAnsiTheme="minorHAnsi" w:cstheme="minorHAnsi"/>
          <w:b/>
          <w:lang w:val="sr-Cyrl-RS"/>
        </w:rPr>
      </w:pPr>
      <w:r w:rsidRPr="00C408F1">
        <w:rPr>
          <w:rFonts w:asciiTheme="minorHAnsi" w:hAnsiTheme="minorHAnsi" w:cstheme="minorHAnsi"/>
          <w:b/>
          <w:bCs/>
          <w:lang w:val="sr-Cyrl-RS"/>
        </w:rPr>
        <w:t>Фонд</w:t>
      </w:r>
      <w:r w:rsidR="00DF3F79" w:rsidRPr="00C408F1">
        <w:rPr>
          <w:rFonts w:asciiTheme="minorHAnsi" w:hAnsiTheme="minorHAnsi" w:cstheme="minorHAnsi"/>
          <w:b/>
          <w:bCs/>
          <w:lang w:val="sr-Cyrl-RS"/>
        </w:rPr>
        <w:t xml:space="preserve"> </w:t>
      </w:r>
      <w:r w:rsidRPr="00C408F1">
        <w:rPr>
          <w:rFonts w:asciiTheme="minorHAnsi" w:hAnsiTheme="minorHAnsi" w:cstheme="minorHAnsi"/>
          <w:b/>
          <w:bCs/>
          <w:lang w:val="sr-Cyrl-RS"/>
        </w:rPr>
        <w:t>за</w:t>
      </w:r>
      <w:r w:rsidR="00DF3F79" w:rsidRPr="00C408F1">
        <w:rPr>
          <w:rFonts w:asciiTheme="minorHAnsi" w:hAnsiTheme="minorHAnsi" w:cstheme="minorHAnsi"/>
          <w:b/>
          <w:bCs/>
          <w:lang w:val="sr-Cyrl-RS"/>
        </w:rPr>
        <w:t xml:space="preserve"> </w:t>
      </w:r>
      <w:r w:rsidRPr="00C408F1">
        <w:rPr>
          <w:rFonts w:asciiTheme="minorHAnsi" w:hAnsiTheme="minorHAnsi" w:cstheme="minorHAnsi"/>
          <w:b/>
          <w:bCs/>
          <w:lang w:val="sr-Cyrl-RS"/>
        </w:rPr>
        <w:t>иновациону</w:t>
      </w:r>
      <w:r w:rsidR="00DF3F79" w:rsidRPr="00C408F1">
        <w:rPr>
          <w:rFonts w:asciiTheme="minorHAnsi" w:hAnsiTheme="minorHAnsi" w:cstheme="minorHAnsi"/>
          <w:b/>
          <w:bCs/>
          <w:lang w:val="sr-Cyrl-RS"/>
        </w:rPr>
        <w:t xml:space="preserve"> </w:t>
      </w:r>
      <w:r w:rsidRPr="00C408F1">
        <w:rPr>
          <w:rFonts w:asciiTheme="minorHAnsi" w:hAnsiTheme="minorHAnsi" w:cstheme="minorHAnsi"/>
          <w:b/>
          <w:bCs/>
          <w:lang w:val="sr-Cyrl-RS"/>
        </w:rPr>
        <w:t>делатност</w:t>
      </w:r>
    </w:p>
    <w:p w14:paraId="71C84188" w14:textId="77777777" w:rsidR="00DF3F79" w:rsidRPr="00C408F1" w:rsidRDefault="00224A56" w:rsidP="0009439C">
      <w:pPr>
        <w:pStyle w:val="NoSpacing"/>
        <w:spacing w:before="120" w:after="120"/>
        <w:jc w:val="both"/>
        <w:rPr>
          <w:rFonts w:asciiTheme="minorHAnsi" w:hAnsiTheme="minorHAnsi" w:cstheme="minorHAnsi"/>
          <w:lang w:val="sr-Cyrl-RS"/>
        </w:rPr>
      </w:pPr>
      <w:r w:rsidRPr="00C408F1">
        <w:rPr>
          <w:rFonts w:asciiTheme="minorHAnsi" w:hAnsiTheme="minorHAnsi" w:cstheme="minorHAnsi"/>
          <w:lang w:val="sr-Cyrl-RS"/>
        </w:rPr>
        <w:t>Са</w:t>
      </w:r>
      <w:r w:rsidR="00DF3F79" w:rsidRPr="00C408F1">
        <w:rPr>
          <w:rFonts w:asciiTheme="minorHAnsi" w:hAnsiTheme="minorHAnsi" w:cstheme="minorHAnsi"/>
          <w:lang w:val="sr-Cyrl-RS"/>
        </w:rPr>
        <w:t xml:space="preserve"> </w:t>
      </w:r>
      <w:r w:rsidRPr="00C408F1">
        <w:rPr>
          <w:rFonts w:asciiTheme="minorHAnsi" w:hAnsiTheme="minorHAnsi" w:cstheme="minorHAnsi"/>
          <w:lang w:val="sr-Cyrl-RS"/>
        </w:rPr>
        <w:t>регистрованим</w:t>
      </w:r>
      <w:r w:rsidR="00DF3F79" w:rsidRPr="00C408F1">
        <w:rPr>
          <w:rFonts w:asciiTheme="minorHAnsi" w:hAnsiTheme="minorHAnsi" w:cstheme="minorHAnsi"/>
          <w:lang w:val="sr-Cyrl-RS"/>
        </w:rPr>
        <w:t xml:space="preserve"> </w:t>
      </w:r>
      <w:r w:rsidRPr="00C408F1">
        <w:rPr>
          <w:rFonts w:asciiTheme="minorHAnsi" w:hAnsiTheme="minorHAnsi" w:cstheme="minorHAnsi"/>
          <w:lang w:val="sr-Cyrl-RS"/>
        </w:rPr>
        <w:t>седиштем</w:t>
      </w:r>
      <w:r w:rsidR="00DF3F79" w:rsidRPr="00C408F1">
        <w:rPr>
          <w:rFonts w:asciiTheme="minorHAnsi" w:hAnsiTheme="minorHAnsi" w:cstheme="minorHAnsi"/>
          <w:lang w:val="sr-Cyrl-RS"/>
        </w:rPr>
        <w:t xml:space="preserve"> </w:t>
      </w:r>
      <w:r w:rsidRPr="00C408F1">
        <w:rPr>
          <w:rFonts w:asciiTheme="minorHAnsi" w:hAnsiTheme="minorHAnsi" w:cstheme="minorHAnsi"/>
          <w:lang w:val="sr-Cyrl-RS"/>
        </w:rPr>
        <w:t>у</w:t>
      </w:r>
      <w:r w:rsidR="00DF3F79" w:rsidRPr="00C408F1">
        <w:rPr>
          <w:rFonts w:asciiTheme="minorHAnsi" w:hAnsiTheme="minorHAnsi" w:cstheme="minorHAnsi"/>
          <w:lang w:val="sr-Cyrl-RS"/>
        </w:rPr>
        <w:t xml:space="preserve"> </w:t>
      </w:r>
      <w:r w:rsidRPr="00C408F1">
        <w:rPr>
          <w:rFonts w:asciiTheme="minorHAnsi" w:hAnsiTheme="minorHAnsi" w:cstheme="minorHAnsi"/>
          <w:lang w:val="sr-Cyrl-RS"/>
        </w:rPr>
        <w:t>Улици</w:t>
      </w:r>
      <w:r w:rsidR="00DF3F79" w:rsidRPr="00C408F1">
        <w:rPr>
          <w:rFonts w:asciiTheme="minorHAnsi" w:hAnsiTheme="minorHAnsi" w:cstheme="minorHAnsi"/>
          <w:lang w:val="sr-Cyrl-RS"/>
        </w:rPr>
        <w:t xml:space="preserve"> </w:t>
      </w:r>
      <w:r w:rsidRPr="00C408F1">
        <w:rPr>
          <w:rFonts w:asciiTheme="minorHAnsi" w:hAnsiTheme="minorHAnsi" w:cstheme="minorHAnsi"/>
          <w:lang w:val="sr-Cyrl-RS"/>
        </w:rPr>
        <w:t>Немањиној</w:t>
      </w:r>
      <w:r w:rsidR="000F6D43" w:rsidRPr="00C408F1">
        <w:rPr>
          <w:rFonts w:asciiTheme="minorHAnsi" w:hAnsiTheme="minorHAnsi" w:cstheme="minorHAnsi"/>
          <w:lang w:val="sr-Cyrl-RS"/>
        </w:rPr>
        <w:t xml:space="preserve"> </w:t>
      </w:r>
      <w:r w:rsidR="00DF3F79" w:rsidRPr="00C408F1">
        <w:rPr>
          <w:rFonts w:asciiTheme="minorHAnsi" w:hAnsiTheme="minorHAnsi" w:cstheme="minorHAnsi"/>
          <w:lang w:val="sr-Cyrl-RS"/>
        </w:rPr>
        <w:t xml:space="preserve">22-26, </w:t>
      </w:r>
      <w:r w:rsidRPr="00C408F1">
        <w:rPr>
          <w:rFonts w:asciiTheme="minorHAnsi" w:hAnsiTheme="minorHAnsi" w:cstheme="minorHAnsi"/>
          <w:lang w:val="sr-Cyrl-RS"/>
        </w:rPr>
        <w:t>Београд</w:t>
      </w:r>
      <w:r w:rsidR="00DF3F79" w:rsidRPr="00C408F1">
        <w:rPr>
          <w:rFonts w:asciiTheme="minorHAnsi" w:hAnsiTheme="minorHAnsi" w:cstheme="minorHAnsi"/>
          <w:lang w:val="sr-Cyrl-RS"/>
        </w:rPr>
        <w:t xml:space="preserve">, </w:t>
      </w:r>
      <w:r w:rsidRPr="00C408F1">
        <w:rPr>
          <w:rFonts w:asciiTheme="minorHAnsi" w:hAnsiTheme="minorHAnsi" w:cstheme="minorHAnsi"/>
          <w:lang w:val="sr-Cyrl-RS"/>
        </w:rPr>
        <w:t>Србија</w:t>
      </w:r>
    </w:p>
    <w:p w14:paraId="2A86ECB4" w14:textId="77777777" w:rsidR="00DF3F79" w:rsidRPr="00C408F1" w:rsidRDefault="00224A56" w:rsidP="0009439C">
      <w:pPr>
        <w:pStyle w:val="NoSpacing"/>
        <w:spacing w:before="120" w:after="120"/>
        <w:jc w:val="both"/>
        <w:rPr>
          <w:rFonts w:asciiTheme="minorHAnsi" w:hAnsiTheme="minorHAnsi" w:cstheme="minorHAnsi"/>
          <w:lang w:val="sr-Cyrl-RS"/>
        </w:rPr>
      </w:pPr>
      <w:r w:rsidRPr="00C408F1">
        <w:rPr>
          <w:rFonts w:asciiTheme="minorHAnsi" w:hAnsiTheme="minorHAnsi" w:cstheme="minorHAnsi"/>
          <w:lang w:val="sr-Cyrl-RS"/>
        </w:rPr>
        <w:t>Матични</w:t>
      </w:r>
      <w:r w:rsidR="00DF3F79" w:rsidRPr="00C408F1">
        <w:rPr>
          <w:rFonts w:asciiTheme="minorHAnsi" w:hAnsiTheme="minorHAnsi" w:cstheme="minorHAnsi"/>
          <w:lang w:val="sr-Cyrl-RS"/>
        </w:rPr>
        <w:t xml:space="preserve"> </w:t>
      </w:r>
      <w:r w:rsidRPr="00C408F1">
        <w:rPr>
          <w:rFonts w:asciiTheme="minorHAnsi" w:hAnsiTheme="minorHAnsi" w:cstheme="minorHAnsi"/>
          <w:lang w:val="sr-Cyrl-RS"/>
        </w:rPr>
        <w:t>број</w:t>
      </w:r>
      <w:r w:rsidR="00DF3F79" w:rsidRPr="00C408F1">
        <w:rPr>
          <w:rFonts w:asciiTheme="minorHAnsi" w:hAnsiTheme="minorHAnsi" w:cstheme="minorHAnsi"/>
          <w:lang w:val="sr-Cyrl-RS"/>
        </w:rPr>
        <w:t>: 20154691</w:t>
      </w:r>
    </w:p>
    <w:p w14:paraId="15337741" w14:textId="77777777" w:rsidR="00DF3F79" w:rsidRPr="00C408F1" w:rsidRDefault="00224A56" w:rsidP="0009439C">
      <w:pPr>
        <w:pStyle w:val="NoSpacing"/>
        <w:spacing w:before="120" w:after="120"/>
        <w:jc w:val="both"/>
        <w:rPr>
          <w:rFonts w:asciiTheme="minorHAnsi" w:hAnsiTheme="minorHAnsi" w:cstheme="minorHAnsi"/>
          <w:lang w:val="sr-Cyrl-RS"/>
        </w:rPr>
      </w:pPr>
      <w:r w:rsidRPr="00C408F1">
        <w:rPr>
          <w:rFonts w:asciiTheme="minorHAnsi" w:hAnsiTheme="minorHAnsi" w:cstheme="minorHAnsi"/>
          <w:lang w:val="sr-Cyrl-RS"/>
        </w:rPr>
        <w:t>ПИБ</w:t>
      </w:r>
      <w:r w:rsidR="00DF3F79" w:rsidRPr="00C408F1">
        <w:rPr>
          <w:rFonts w:asciiTheme="minorHAnsi" w:hAnsiTheme="minorHAnsi" w:cstheme="minorHAnsi"/>
          <w:lang w:val="sr-Cyrl-RS"/>
        </w:rPr>
        <w:t>: 104403200</w:t>
      </w:r>
    </w:p>
    <w:p w14:paraId="7272C57D" w14:textId="137AE576" w:rsidR="00DF3F79" w:rsidRPr="0024517C" w:rsidRDefault="00224A56" w:rsidP="0009439C">
      <w:pPr>
        <w:pStyle w:val="NoSpacing"/>
        <w:spacing w:before="120" w:after="120"/>
        <w:jc w:val="both"/>
        <w:rPr>
          <w:rFonts w:asciiTheme="minorHAnsi" w:hAnsiTheme="minorHAnsi" w:cstheme="minorHAnsi"/>
          <w:lang w:val="sr-Cyrl-RS"/>
        </w:rPr>
      </w:pPr>
      <w:r w:rsidRPr="00C408F1">
        <w:rPr>
          <w:rFonts w:asciiTheme="minorHAnsi" w:hAnsiTheme="minorHAnsi" w:cstheme="minorHAnsi"/>
          <w:lang w:val="sr-Cyrl-RS"/>
        </w:rPr>
        <w:t>Кога</w:t>
      </w:r>
      <w:r w:rsidR="00DF3F79" w:rsidRPr="00C408F1">
        <w:rPr>
          <w:rFonts w:asciiTheme="minorHAnsi" w:hAnsiTheme="minorHAnsi" w:cstheme="minorHAnsi"/>
          <w:lang w:val="sr-Cyrl-RS"/>
        </w:rPr>
        <w:t xml:space="preserve"> </w:t>
      </w:r>
      <w:r w:rsidRPr="00C408F1">
        <w:rPr>
          <w:rFonts w:asciiTheme="minorHAnsi" w:hAnsiTheme="minorHAnsi" w:cstheme="minorHAnsi"/>
          <w:lang w:val="sr-Cyrl-RS"/>
        </w:rPr>
        <w:t>заступа</w:t>
      </w:r>
      <w:r w:rsidR="00DF3F79" w:rsidRPr="00C408F1">
        <w:rPr>
          <w:rFonts w:asciiTheme="minorHAnsi" w:hAnsiTheme="minorHAnsi" w:cstheme="minorHAnsi"/>
          <w:lang w:val="sr-Cyrl-RS"/>
        </w:rPr>
        <w:t xml:space="preserve">: </w:t>
      </w:r>
      <w:r w:rsidRPr="00C408F1">
        <w:rPr>
          <w:rFonts w:asciiTheme="minorHAnsi" w:hAnsiTheme="minorHAnsi" w:cstheme="minorHAnsi"/>
          <w:lang w:val="sr-Cyrl-RS"/>
        </w:rPr>
        <w:t>Др</w:t>
      </w:r>
      <w:r w:rsidR="00DF3F79" w:rsidRPr="00C408F1">
        <w:rPr>
          <w:rFonts w:asciiTheme="minorHAnsi" w:hAnsiTheme="minorHAnsi" w:cstheme="minorHAnsi"/>
          <w:lang w:val="sr-Cyrl-RS"/>
        </w:rPr>
        <w:t xml:space="preserve"> </w:t>
      </w:r>
      <w:r w:rsidRPr="00C408F1">
        <w:rPr>
          <w:rFonts w:asciiTheme="minorHAnsi" w:hAnsiTheme="minorHAnsi" w:cstheme="minorHAnsi"/>
          <w:lang w:val="sr-Cyrl-RS"/>
        </w:rPr>
        <w:t>Иван</w:t>
      </w:r>
      <w:r w:rsidR="00DF3F79" w:rsidRPr="00C408F1">
        <w:rPr>
          <w:rFonts w:asciiTheme="minorHAnsi" w:hAnsiTheme="minorHAnsi" w:cstheme="minorHAnsi"/>
          <w:lang w:val="sr-Cyrl-RS"/>
        </w:rPr>
        <w:t xml:space="preserve"> </w:t>
      </w:r>
      <w:r w:rsidRPr="00C408F1">
        <w:rPr>
          <w:rFonts w:asciiTheme="minorHAnsi" w:hAnsiTheme="minorHAnsi" w:cstheme="minorHAnsi"/>
          <w:lang w:val="sr-Cyrl-RS"/>
        </w:rPr>
        <w:t>Ракоњац</w:t>
      </w:r>
      <w:r w:rsidR="00DF3F79" w:rsidRPr="00C408F1">
        <w:rPr>
          <w:rFonts w:asciiTheme="minorHAnsi" w:hAnsiTheme="minorHAnsi" w:cstheme="minorHAnsi"/>
          <w:lang w:val="sr-Cyrl-RS"/>
        </w:rPr>
        <w:t xml:space="preserve">, </w:t>
      </w:r>
      <w:r w:rsidRPr="00C408F1">
        <w:rPr>
          <w:rFonts w:asciiTheme="minorHAnsi" w:hAnsiTheme="minorHAnsi" w:cstheme="minorHAnsi"/>
          <w:lang w:val="sr-Cyrl-RS"/>
        </w:rPr>
        <w:t>директор</w:t>
      </w:r>
    </w:p>
    <w:p w14:paraId="380F3430" w14:textId="77777777" w:rsidR="00DF3F79" w:rsidRPr="00C408F1" w:rsidRDefault="00224A56" w:rsidP="0009439C">
      <w:pPr>
        <w:pStyle w:val="NoSpacing"/>
        <w:spacing w:before="120" w:after="120"/>
        <w:jc w:val="both"/>
        <w:rPr>
          <w:rFonts w:asciiTheme="minorHAnsi" w:hAnsiTheme="minorHAnsi" w:cstheme="minorHAnsi"/>
          <w:lang w:val="sr-Cyrl-RS"/>
        </w:rPr>
      </w:pPr>
      <w:r w:rsidRPr="00C408F1">
        <w:rPr>
          <w:rFonts w:asciiTheme="minorHAnsi" w:hAnsiTheme="minorHAnsi" w:cstheme="minorHAnsi"/>
          <w:lang w:val="sr-Cyrl-RS"/>
        </w:rPr>
        <w:t>У</w:t>
      </w:r>
      <w:r w:rsidR="00DF3F79" w:rsidRPr="00C408F1">
        <w:rPr>
          <w:rFonts w:asciiTheme="minorHAnsi" w:hAnsiTheme="minorHAnsi" w:cstheme="minorHAnsi"/>
          <w:lang w:val="sr-Cyrl-RS"/>
        </w:rPr>
        <w:t xml:space="preserve"> </w:t>
      </w:r>
      <w:r w:rsidRPr="00C408F1">
        <w:rPr>
          <w:rFonts w:asciiTheme="minorHAnsi" w:hAnsiTheme="minorHAnsi" w:cstheme="minorHAnsi"/>
          <w:lang w:val="sr-Cyrl-RS"/>
        </w:rPr>
        <w:t>даљем</w:t>
      </w:r>
      <w:r w:rsidR="00DF3F79" w:rsidRPr="00C408F1">
        <w:rPr>
          <w:rFonts w:asciiTheme="minorHAnsi" w:hAnsiTheme="minorHAnsi" w:cstheme="minorHAnsi"/>
          <w:lang w:val="sr-Cyrl-RS"/>
        </w:rPr>
        <w:t xml:space="preserve"> </w:t>
      </w:r>
      <w:r w:rsidRPr="00C408F1">
        <w:rPr>
          <w:rFonts w:asciiTheme="minorHAnsi" w:hAnsiTheme="minorHAnsi" w:cstheme="minorHAnsi"/>
          <w:lang w:val="sr-Cyrl-RS"/>
        </w:rPr>
        <w:t>тексту</w:t>
      </w:r>
      <w:r w:rsidR="00DF3F79" w:rsidRPr="00C408F1">
        <w:rPr>
          <w:rFonts w:asciiTheme="minorHAnsi" w:hAnsiTheme="minorHAnsi" w:cstheme="minorHAnsi"/>
          <w:lang w:val="sr-Cyrl-RS"/>
        </w:rPr>
        <w:t xml:space="preserve"> </w:t>
      </w:r>
      <w:r w:rsidRPr="00C408F1">
        <w:rPr>
          <w:rFonts w:asciiTheme="minorHAnsi" w:hAnsiTheme="minorHAnsi" w:cstheme="minorHAnsi"/>
          <w:lang w:val="sr-Cyrl-RS"/>
        </w:rPr>
        <w:t>означен</w:t>
      </w:r>
      <w:r w:rsidR="00DF3F79" w:rsidRPr="00C408F1">
        <w:rPr>
          <w:rFonts w:asciiTheme="minorHAnsi" w:hAnsiTheme="minorHAnsi" w:cstheme="minorHAnsi"/>
          <w:lang w:val="sr-Cyrl-RS"/>
        </w:rPr>
        <w:t xml:space="preserve"> </w:t>
      </w:r>
      <w:r w:rsidRPr="00C408F1">
        <w:rPr>
          <w:rFonts w:asciiTheme="minorHAnsi" w:hAnsiTheme="minorHAnsi" w:cstheme="minorHAnsi"/>
          <w:lang w:val="sr-Cyrl-RS"/>
        </w:rPr>
        <w:t>као</w:t>
      </w:r>
      <w:r w:rsidR="00DF3F79" w:rsidRPr="00C408F1">
        <w:rPr>
          <w:rFonts w:asciiTheme="minorHAnsi" w:hAnsiTheme="minorHAnsi" w:cstheme="minorHAnsi"/>
          <w:lang w:val="sr-Cyrl-RS"/>
        </w:rPr>
        <w:t xml:space="preserve"> „</w:t>
      </w:r>
      <w:r w:rsidRPr="00C408F1">
        <w:rPr>
          <w:rFonts w:asciiTheme="minorHAnsi" w:hAnsiTheme="minorHAnsi" w:cstheme="minorHAnsi"/>
          <w:b/>
          <w:bCs/>
          <w:lang w:val="sr-Cyrl-RS"/>
        </w:rPr>
        <w:t>Фонд</w:t>
      </w:r>
      <w:r w:rsidR="00DF3F79" w:rsidRPr="00C408F1">
        <w:rPr>
          <w:rFonts w:asciiTheme="minorHAnsi" w:hAnsiTheme="minorHAnsi" w:cstheme="minorHAnsi"/>
          <w:b/>
          <w:bCs/>
          <w:lang w:val="sr-Cyrl-RS"/>
        </w:rPr>
        <w:t>“</w:t>
      </w:r>
      <w:r w:rsidR="00DF3F79" w:rsidRPr="00C408F1">
        <w:rPr>
          <w:rFonts w:asciiTheme="minorHAnsi" w:hAnsiTheme="minorHAnsi" w:cstheme="minorHAnsi"/>
          <w:lang w:val="sr-Cyrl-RS"/>
        </w:rPr>
        <w:t xml:space="preserve">, </w:t>
      </w:r>
      <w:r w:rsidRPr="00C408F1">
        <w:rPr>
          <w:rFonts w:asciiTheme="minorHAnsi" w:hAnsiTheme="minorHAnsi" w:cstheme="minorHAnsi"/>
          <w:lang w:val="sr-Cyrl-RS"/>
        </w:rPr>
        <w:t>правно</w:t>
      </w:r>
      <w:r w:rsidR="00DF3F79" w:rsidRPr="00C408F1">
        <w:rPr>
          <w:rFonts w:asciiTheme="minorHAnsi" w:hAnsiTheme="minorHAnsi" w:cstheme="minorHAnsi"/>
          <w:lang w:val="sr-Cyrl-RS"/>
        </w:rPr>
        <w:t xml:space="preserve"> </w:t>
      </w:r>
      <w:r w:rsidRPr="00C408F1">
        <w:rPr>
          <w:rFonts w:asciiTheme="minorHAnsi" w:hAnsiTheme="minorHAnsi" w:cstheme="minorHAnsi"/>
          <w:lang w:val="sr-Cyrl-RS"/>
        </w:rPr>
        <w:t>лице</w:t>
      </w:r>
      <w:r w:rsidR="00DF3F79" w:rsidRPr="00C408F1">
        <w:rPr>
          <w:rFonts w:asciiTheme="minorHAnsi" w:hAnsiTheme="minorHAnsi" w:cstheme="minorHAnsi"/>
          <w:lang w:val="sr-Cyrl-RS"/>
        </w:rPr>
        <w:t xml:space="preserve"> </w:t>
      </w:r>
      <w:r w:rsidRPr="00C408F1">
        <w:rPr>
          <w:rFonts w:asciiTheme="minorHAnsi" w:hAnsiTheme="minorHAnsi" w:cstheme="minorHAnsi"/>
          <w:lang w:val="sr-Cyrl-RS"/>
        </w:rPr>
        <w:t>основано</w:t>
      </w:r>
      <w:r w:rsidR="00DF3F79" w:rsidRPr="00C408F1">
        <w:rPr>
          <w:rFonts w:asciiTheme="minorHAnsi" w:hAnsiTheme="minorHAnsi" w:cstheme="minorHAnsi"/>
          <w:lang w:val="sr-Cyrl-RS"/>
        </w:rPr>
        <w:t xml:space="preserve"> </w:t>
      </w:r>
      <w:r w:rsidRPr="00C408F1">
        <w:rPr>
          <w:rFonts w:asciiTheme="minorHAnsi" w:hAnsiTheme="minorHAnsi" w:cstheme="minorHAnsi"/>
          <w:lang w:val="sr-Cyrl-RS"/>
        </w:rPr>
        <w:t>у</w:t>
      </w:r>
      <w:r w:rsidR="00DF3F79" w:rsidRPr="00C408F1">
        <w:rPr>
          <w:rFonts w:asciiTheme="minorHAnsi" w:hAnsiTheme="minorHAnsi" w:cstheme="minorHAnsi"/>
          <w:lang w:val="sr-Cyrl-RS"/>
        </w:rPr>
        <w:t xml:space="preserve"> </w:t>
      </w:r>
      <w:r w:rsidRPr="00C408F1">
        <w:rPr>
          <w:rFonts w:asciiTheme="minorHAnsi" w:hAnsiTheme="minorHAnsi" w:cstheme="minorHAnsi"/>
          <w:lang w:val="sr-Cyrl-RS"/>
        </w:rPr>
        <w:t>складу</w:t>
      </w:r>
      <w:r w:rsidR="00DF3F79" w:rsidRPr="00C408F1">
        <w:rPr>
          <w:rFonts w:asciiTheme="minorHAnsi" w:hAnsiTheme="minorHAnsi" w:cstheme="minorHAnsi"/>
          <w:lang w:val="sr-Cyrl-RS"/>
        </w:rPr>
        <w:t xml:space="preserve"> </w:t>
      </w:r>
      <w:r w:rsidRPr="00C408F1">
        <w:rPr>
          <w:rFonts w:asciiTheme="minorHAnsi" w:hAnsiTheme="minorHAnsi" w:cstheme="minorHAnsi"/>
          <w:lang w:val="sr-Cyrl-RS"/>
        </w:rPr>
        <w:t>са</w:t>
      </w:r>
      <w:r w:rsidR="00DF3F79" w:rsidRPr="00C408F1">
        <w:rPr>
          <w:rFonts w:asciiTheme="minorHAnsi" w:hAnsiTheme="minorHAnsi" w:cstheme="minorHAnsi"/>
          <w:lang w:val="sr-Cyrl-RS"/>
        </w:rPr>
        <w:t xml:space="preserve"> </w:t>
      </w:r>
      <w:r w:rsidRPr="00C408F1">
        <w:rPr>
          <w:rFonts w:asciiTheme="minorHAnsi" w:hAnsiTheme="minorHAnsi" w:cstheme="minorHAnsi"/>
          <w:lang w:val="sr-Cyrl-RS"/>
        </w:rPr>
        <w:t>Законом</w:t>
      </w:r>
      <w:r w:rsidR="00DF3F79" w:rsidRPr="00C408F1">
        <w:rPr>
          <w:rFonts w:asciiTheme="minorHAnsi" w:hAnsiTheme="minorHAnsi" w:cstheme="minorHAnsi"/>
          <w:lang w:val="sr-Cyrl-RS"/>
        </w:rPr>
        <w:t xml:space="preserve"> </w:t>
      </w:r>
      <w:r w:rsidRPr="00C408F1">
        <w:rPr>
          <w:rFonts w:asciiTheme="minorHAnsi" w:hAnsiTheme="minorHAnsi" w:cstheme="minorHAnsi"/>
          <w:lang w:val="sr-Cyrl-RS"/>
        </w:rPr>
        <w:t>о</w:t>
      </w:r>
      <w:r w:rsidR="00DF3F79" w:rsidRPr="00C408F1">
        <w:rPr>
          <w:rFonts w:asciiTheme="minorHAnsi" w:hAnsiTheme="minorHAnsi" w:cstheme="minorHAnsi"/>
          <w:lang w:val="sr-Cyrl-RS"/>
        </w:rPr>
        <w:t xml:space="preserve"> </w:t>
      </w:r>
      <w:r w:rsidRPr="00C408F1">
        <w:rPr>
          <w:rFonts w:asciiTheme="minorHAnsi" w:hAnsiTheme="minorHAnsi" w:cstheme="minorHAnsi"/>
          <w:lang w:val="sr-Cyrl-RS"/>
        </w:rPr>
        <w:t>иновационој</w:t>
      </w:r>
      <w:r w:rsidR="00DF3F79" w:rsidRPr="00C408F1">
        <w:rPr>
          <w:rFonts w:asciiTheme="minorHAnsi" w:hAnsiTheme="minorHAnsi" w:cstheme="minorHAnsi"/>
          <w:lang w:val="sr-Cyrl-RS"/>
        </w:rPr>
        <w:t xml:space="preserve"> </w:t>
      </w:r>
      <w:r w:rsidRPr="00C408F1">
        <w:rPr>
          <w:rFonts w:asciiTheme="minorHAnsi" w:hAnsiTheme="minorHAnsi" w:cstheme="minorHAnsi"/>
          <w:lang w:val="sr-Cyrl-RS"/>
        </w:rPr>
        <w:t>делатности</w:t>
      </w:r>
      <w:r w:rsidR="00DF3F79" w:rsidRPr="00C408F1">
        <w:rPr>
          <w:rFonts w:asciiTheme="minorHAnsi" w:hAnsiTheme="minorHAnsi" w:cstheme="minorHAnsi"/>
          <w:lang w:val="sr-Cyrl-RS"/>
        </w:rPr>
        <w:t xml:space="preserve"> </w:t>
      </w:r>
      <w:r w:rsidRPr="00C408F1">
        <w:rPr>
          <w:rFonts w:asciiTheme="minorHAnsi" w:hAnsiTheme="minorHAnsi" w:cstheme="minorHAnsi"/>
          <w:lang w:val="sr-Cyrl-RS"/>
        </w:rPr>
        <w:t>и</w:t>
      </w:r>
      <w:r w:rsidR="00DF3F79" w:rsidRPr="00C408F1">
        <w:rPr>
          <w:rFonts w:asciiTheme="minorHAnsi" w:hAnsiTheme="minorHAnsi" w:cstheme="minorHAnsi"/>
          <w:lang w:val="sr-Cyrl-RS"/>
        </w:rPr>
        <w:t xml:space="preserve"> </w:t>
      </w:r>
      <w:r w:rsidRPr="00C408F1">
        <w:rPr>
          <w:rFonts w:asciiTheme="minorHAnsi" w:hAnsiTheme="minorHAnsi" w:cstheme="minorHAnsi"/>
          <w:lang w:val="sr-Cyrl-RS"/>
        </w:rPr>
        <w:t>регистровано</w:t>
      </w:r>
      <w:r w:rsidR="00DF3F79" w:rsidRPr="00C408F1">
        <w:rPr>
          <w:rFonts w:asciiTheme="minorHAnsi" w:hAnsiTheme="minorHAnsi" w:cstheme="minorHAnsi"/>
          <w:lang w:val="sr-Cyrl-RS"/>
        </w:rPr>
        <w:t xml:space="preserve"> </w:t>
      </w:r>
      <w:r w:rsidRPr="00C408F1">
        <w:rPr>
          <w:rFonts w:asciiTheme="minorHAnsi" w:hAnsiTheme="minorHAnsi" w:cstheme="minorHAnsi"/>
          <w:lang w:val="sr-Cyrl-RS"/>
        </w:rPr>
        <w:t>код</w:t>
      </w:r>
      <w:r w:rsidR="00DF3F79" w:rsidRPr="00C408F1">
        <w:rPr>
          <w:rFonts w:asciiTheme="minorHAnsi" w:hAnsiTheme="minorHAnsi" w:cstheme="minorHAnsi"/>
          <w:lang w:val="sr-Cyrl-RS"/>
        </w:rPr>
        <w:t xml:space="preserve"> </w:t>
      </w:r>
      <w:r w:rsidRPr="00C408F1">
        <w:rPr>
          <w:rFonts w:asciiTheme="minorHAnsi" w:hAnsiTheme="minorHAnsi" w:cstheme="minorHAnsi"/>
          <w:lang w:val="sr-Cyrl-RS"/>
        </w:rPr>
        <w:t>Агенције</w:t>
      </w:r>
      <w:r w:rsidR="00DF3F79" w:rsidRPr="00C408F1">
        <w:rPr>
          <w:rFonts w:asciiTheme="minorHAnsi" w:hAnsiTheme="minorHAnsi" w:cstheme="minorHAnsi"/>
          <w:lang w:val="sr-Cyrl-RS"/>
        </w:rPr>
        <w:t xml:space="preserve"> </w:t>
      </w:r>
      <w:r w:rsidRPr="00C408F1">
        <w:rPr>
          <w:rFonts w:asciiTheme="minorHAnsi" w:hAnsiTheme="minorHAnsi" w:cstheme="minorHAnsi"/>
          <w:lang w:val="sr-Cyrl-RS"/>
        </w:rPr>
        <w:t>за</w:t>
      </w:r>
      <w:r w:rsidR="00DF3F79" w:rsidRPr="00C408F1">
        <w:rPr>
          <w:rFonts w:asciiTheme="minorHAnsi" w:hAnsiTheme="minorHAnsi" w:cstheme="minorHAnsi"/>
          <w:lang w:val="sr-Cyrl-RS"/>
        </w:rPr>
        <w:t xml:space="preserve"> </w:t>
      </w:r>
      <w:r w:rsidRPr="00C408F1">
        <w:rPr>
          <w:rFonts w:asciiTheme="minorHAnsi" w:hAnsiTheme="minorHAnsi" w:cstheme="minorHAnsi"/>
          <w:lang w:val="sr-Cyrl-RS"/>
        </w:rPr>
        <w:t>привредне</w:t>
      </w:r>
      <w:r w:rsidR="00DF3F79" w:rsidRPr="00C408F1">
        <w:rPr>
          <w:rFonts w:asciiTheme="minorHAnsi" w:hAnsiTheme="minorHAnsi" w:cstheme="minorHAnsi"/>
          <w:lang w:val="sr-Cyrl-RS"/>
        </w:rPr>
        <w:t xml:space="preserve"> </w:t>
      </w:r>
      <w:r w:rsidRPr="00C408F1">
        <w:rPr>
          <w:rFonts w:asciiTheme="minorHAnsi" w:hAnsiTheme="minorHAnsi" w:cstheme="minorHAnsi"/>
          <w:lang w:val="sr-Cyrl-RS"/>
        </w:rPr>
        <w:t>регистре</w:t>
      </w:r>
      <w:r w:rsidR="00DF3F79" w:rsidRPr="00C408F1">
        <w:rPr>
          <w:rFonts w:asciiTheme="minorHAnsi" w:hAnsiTheme="minorHAnsi" w:cstheme="minorHAnsi"/>
          <w:lang w:val="sr-Cyrl-RS"/>
        </w:rPr>
        <w:t xml:space="preserve"> </w:t>
      </w:r>
      <w:r w:rsidRPr="00C408F1">
        <w:rPr>
          <w:rFonts w:asciiTheme="minorHAnsi" w:hAnsiTheme="minorHAnsi" w:cstheme="minorHAnsi"/>
          <w:lang w:val="sr-Cyrl-RS"/>
        </w:rPr>
        <w:t>Републике</w:t>
      </w:r>
      <w:r w:rsidR="00DF3F79" w:rsidRPr="00C408F1">
        <w:rPr>
          <w:rFonts w:asciiTheme="minorHAnsi" w:hAnsiTheme="minorHAnsi" w:cstheme="minorHAnsi"/>
          <w:lang w:val="sr-Cyrl-RS"/>
        </w:rPr>
        <w:t xml:space="preserve"> </w:t>
      </w:r>
      <w:r w:rsidRPr="00C408F1">
        <w:rPr>
          <w:rFonts w:asciiTheme="minorHAnsi" w:hAnsiTheme="minorHAnsi" w:cstheme="minorHAnsi"/>
          <w:lang w:val="sr-Cyrl-RS"/>
        </w:rPr>
        <w:t>Србије</w:t>
      </w:r>
      <w:r w:rsidR="00DF3F79" w:rsidRPr="00C408F1">
        <w:rPr>
          <w:rFonts w:asciiTheme="minorHAnsi" w:hAnsiTheme="minorHAnsi" w:cstheme="minorHAnsi"/>
          <w:lang w:val="sr-Cyrl-RS"/>
        </w:rPr>
        <w:t xml:space="preserve"> („</w:t>
      </w:r>
      <w:r w:rsidRPr="00C408F1">
        <w:rPr>
          <w:rFonts w:asciiTheme="minorHAnsi" w:hAnsiTheme="minorHAnsi" w:cstheme="minorHAnsi"/>
          <w:b/>
          <w:bCs/>
          <w:lang w:val="sr-Cyrl-RS"/>
        </w:rPr>
        <w:t>АПР</w:t>
      </w:r>
      <w:r w:rsidR="00DF3F79" w:rsidRPr="00C408F1">
        <w:rPr>
          <w:rFonts w:asciiTheme="minorHAnsi" w:hAnsiTheme="minorHAnsi" w:cstheme="minorHAnsi"/>
          <w:b/>
          <w:bCs/>
          <w:lang w:val="sr-Cyrl-RS"/>
        </w:rPr>
        <w:t>“</w:t>
      </w:r>
      <w:r w:rsidR="00DF3F79" w:rsidRPr="00C408F1">
        <w:rPr>
          <w:rFonts w:asciiTheme="minorHAnsi" w:hAnsiTheme="minorHAnsi" w:cstheme="minorHAnsi"/>
          <w:lang w:val="sr-Cyrl-RS"/>
        </w:rPr>
        <w:t xml:space="preserve">) </w:t>
      </w:r>
      <w:r w:rsidRPr="00C408F1">
        <w:rPr>
          <w:rFonts w:asciiTheme="minorHAnsi" w:hAnsiTheme="minorHAnsi" w:cstheme="minorHAnsi"/>
          <w:lang w:val="sr-Cyrl-RS"/>
        </w:rPr>
        <w:t>под</w:t>
      </w:r>
      <w:r w:rsidR="00DF3F79" w:rsidRPr="00C408F1">
        <w:rPr>
          <w:rFonts w:asciiTheme="minorHAnsi" w:hAnsiTheme="minorHAnsi" w:cstheme="minorHAnsi"/>
          <w:lang w:val="sr-Cyrl-RS"/>
        </w:rPr>
        <w:t xml:space="preserve"> </w:t>
      </w:r>
      <w:r w:rsidR="003E218F" w:rsidRPr="00C408F1">
        <w:rPr>
          <w:rFonts w:asciiTheme="minorHAnsi" w:hAnsiTheme="minorHAnsi" w:cstheme="minorHAnsi"/>
          <w:lang w:val="sr-Cyrl-RS"/>
        </w:rPr>
        <w:t>регистрационим</w:t>
      </w:r>
      <w:r w:rsidR="00DF3F79" w:rsidRPr="00C408F1">
        <w:rPr>
          <w:rFonts w:asciiTheme="minorHAnsi" w:hAnsiTheme="minorHAnsi" w:cstheme="minorHAnsi"/>
          <w:lang w:val="sr-Cyrl-RS"/>
        </w:rPr>
        <w:t xml:space="preserve"> </w:t>
      </w:r>
      <w:r w:rsidRPr="00C408F1">
        <w:rPr>
          <w:rFonts w:asciiTheme="minorHAnsi" w:hAnsiTheme="minorHAnsi" w:cstheme="minorHAnsi"/>
          <w:lang w:val="sr-Cyrl-RS"/>
        </w:rPr>
        <w:t>бројем</w:t>
      </w:r>
      <w:r w:rsidR="00DF3F79" w:rsidRPr="00C408F1">
        <w:rPr>
          <w:rFonts w:asciiTheme="minorHAnsi" w:hAnsiTheme="minorHAnsi" w:cstheme="minorHAnsi"/>
          <w:lang w:val="sr-Cyrl-RS"/>
        </w:rPr>
        <w:t xml:space="preserve"> 117351,</w:t>
      </w:r>
    </w:p>
    <w:p w14:paraId="3A51DEF1" w14:textId="77777777" w:rsidR="0068744B" w:rsidRPr="00C408F1" w:rsidRDefault="00224A56" w:rsidP="0009439C">
      <w:pPr>
        <w:pStyle w:val="NoSpacing"/>
        <w:spacing w:before="120" w:after="120"/>
        <w:jc w:val="both"/>
        <w:rPr>
          <w:rFonts w:asciiTheme="minorHAnsi" w:hAnsiTheme="minorHAnsi" w:cstheme="minorHAnsi"/>
          <w:lang w:val="sr-Cyrl-RS"/>
        </w:rPr>
      </w:pPr>
      <w:r w:rsidRPr="00C408F1">
        <w:rPr>
          <w:rFonts w:asciiTheme="minorHAnsi" w:hAnsiTheme="minorHAnsi" w:cstheme="minorHAnsi"/>
          <w:lang w:val="sr-Cyrl-RS"/>
        </w:rPr>
        <w:t>и</w:t>
      </w:r>
    </w:p>
    <w:p w14:paraId="71E2A4A8" w14:textId="14DE1567" w:rsidR="00DF3F79" w:rsidRPr="00C408F1" w:rsidRDefault="00DF3F79" w:rsidP="0009439C">
      <w:pPr>
        <w:pStyle w:val="MediumGrid21"/>
        <w:spacing w:before="120" w:after="120"/>
        <w:rPr>
          <w:rFonts w:asciiTheme="minorHAnsi" w:hAnsiTheme="minorHAnsi" w:cstheme="minorHAnsi"/>
          <w:b/>
          <w:bCs/>
          <w:lang w:val="sr-Cyrl-RS"/>
        </w:rPr>
      </w:pPr>
      <w:r w:rsidRPr="00C408F1">
        <w:rPr>
          <w:rFonts w:asciiTheme="minorHAnsi" w:hAnsiTheme="minorHAnsi" w:cstheme="minorHAnsi"/>
          <w:b/>
          <w:bCs/>
          <w:lang w:val="sr-Cyrl-RS"/>
        </w:rPr>
        <w:t>[</w:t>
      </w:r>
      <w:r w:rsidR="00224A56" w:rsidRPr="00C408F1">
        <w:rPr>
          <w:rFonts w:asciiTheme="minorHAnsi" w:hAnsiTheme="minorHAnsi" w:cstheme="minorHAnsi"/>
          <w:b/>
          <w:bCs/>
          <w:highlight w:val="yellow"/>
          <w:lang w:val="sr-Cyrl-RS"/>
        </w:rPr>
        <w:t>НАЗИВ</w:t>
      </w:r>
      <w:r w:rsidRPr="00C408F1">
        <w:rPr>
          <w:rFonts w:asciiTheme="minorHAnsi" w:hAnsiTheme="minorHAnsi" w:cstheme="minorHAnsi"/>
          <w:b/>
          <w:bCs/>
          <w:highlight w:val="yellow"/>
          <w:lang w:val="sr-Cyrl-RS"/>
        </w:rPr>
        <w:t xml:space="preserve"> </w:t>
      </w:r>
      <w:r w:rsidR="000A2566">
        <w:rPr>
          <w:rFonts w:asciiTheme="minorHAnsi" w:hAnsiTheme="minorHAnsi" w:cstheme="minorHAnsi"/>
          <w:b/>
          <w:bCs/>
          <w:lang w:val="sr-Cyrl-RS"/>
        </w:rPr>
        <w:t>КОРИСНИКА ГРАНТА</w:t>
      </w:r>
      <w:r w:rsidRPr="00C408F1">
        <w:rPr>
          <w:rFonts w:asciiTheme="minorHAnsi" w:hAnsiTheme="minorHAnsi" w:cstheme="minorHAnsi"/>
          <w:b/>
          <w:bCs/>
          <w:lang w:val="sr-Cyrl-RS"/>
        </w:rPr>
        <w:t>]</w:t>
      </w:r>
      <w:r w:rsidRPr="00C408F1">
        <w:rPr>
          <w:rFonts w:asciiTheme="minorHAnsi" w:hAnsiTheme="minorHAnsi" w:cstheme="minorHAnsi"/>
          <w:lang w:val="sr-Cyrl-RS"/>
        </w:rPr>
        <w:t xml:space="preserve"> </w:t>
      </w:r>
    </w:p>
    <w:p w14:paraId="1ED3AA75" w14:textId="77777777" w:rsidR="00DF3F79" w:rsidRPr="00C408F1" w:rsidRDefault="00224A56" w:rsidP="0009439C">
      <w:pPr>
        <w:pStyle w:val="MediumGrid21"/>
        <w:spacing w:before="120" w:after="120"/>
        <w:rPr>
          <w:rFonts w:asciiTheme="minorHAnsi" w:hAnsiTheme="minorHAnsi" w:cstheme="minorHAnsi"/>
          <w:bCs/>
          <w:lang w:val="sr-Cyrl-RS"/>
        </w:rPr>
      </w:pPr>
      <w:r w:rsidRPr="00C408F1">
        <w:rPr>
          <w:rFonts w:asciiTheme="minorHAnsi" w:hAnsiTheme="minorHAnsi" w:cstheme="minorHAnsi"/>
          <w:lang w:val="sr-Cyrl-RS"/>
        </w:rPr>
        <w:t>Са</w:t>
      </w:r>
      <w:r w:rsidR="00DF3F79" w:rsidRPr="00C408F1">
        <w:rPr>
          <w:rFonts w:asciiTheme="minorHAnsi" w:hAnsiTheme="minorHAnsi" w:cstheme="minorHAnsi"/>
          <w:lang w:val="sr-Cyrl-RS"/>
        </w:rPr>
        <w:t xml:space="preserve"> </w:t>
      </w:r>
      <w:r w:rsidRPr="00C408F1">
        <w:rPr>
          <w:rFonts w:asciiTheme="minorHAnsi" w:hAnsiTheme="minorHAnsi" w:cstheme="minorHAnsi"/>
          <w:lang w:val="sr-Cyrl-RS"/>
        </w:rPr>
        <w:t>регистрованим</w:t>
      </w:r>
      <w:r w:rsidR="00DF3F79" w:rsidRPr="00C408F1">
        <w:rPr>
          <w:rFonts w:asciiTheme="minorHAnsi" w:hAnsiTheme="minorHAnsi" w:cstheme="minorHAnsi"/>
          <w:lang w:val="sr-Cyrl-RS"/>
        </w:rPr>
        <w:t xml:space="preserve"> </w:t>
      </w:r>
      <w:r w:rsidRPr="00C408F1">
        <w:rPr>
          <w:rFonts w:asciiTheme="minorHAnsi" w:hAnsiTheme="minorHAnsi" w:cstheme="minorHAnsi"/>
          <w:lang w:val="sr-Cyrl-RS"/>
        </w:rPr>
        <w:t>седиштем</w:t>
      </w:r>
      <w:r w:rsidR="00DF3F79" w:rsidRPr="00C408F1">
        <w:rPr>
          <w:rFonts w:asciiTheme="minorHAnsi" w:hAnsiTheme="minorHAnsi" w:cstheme="minorHAnsi"/>
          <w:lang w:val="sr-Cyrl-RS"/>
        </w:rPr>
        <w:t xml:space="preserve"> </w:t>
      </w:r>
      <w:r w:rsidRPr="00C408F1">
        <w:rPr>
          <w:rFonts w:asciiTheme="minorHAnsi" w:hAnsiTheme="minorHAnsi" w:cstheme="minorHAnsi"/>
          <w:lang w:val="sr-Cyrl-RS"/>
        </w:rPr>
        <w:t>у</w:t>
      </w:r>
      <w:r w:rsidR="00DF3F79" w:rsidRPr="00C408F1">
        <w:rPr>
          <w:rFonts w:asciiTheme="minorHAnsi" w:hAnsiTheme="minorHAnsi" w:cstheme="minorHAnsi"/>
          <w:lang w:val="sr-Cyrl-RS"/>
        </w:rPr>
        <w:t xml:space="preserve">: </w:t>
      </w:r>
      <w:r w:rsidR="00DF3F79" w:rsidRPr="00C408F1">
        <w:rPr>
          <w:rFonts w:asciiTheme="minorHAnsi" w:hAnsiTheme="minorHAnsi" w:cstheme="minorHAnsi"/>
          <w:highlight w:val="yellow"/>
          <w:lang w:val="sr-Cyrl-RS"/>
        </w:rPr>
        <w:t>[_________]</w:t>
      </w:r>
    </w:p>
    <w:p w14:paraId="393F13DC" w14:textId="77777777" w:rsidR="00DF3F79" w:rsidRPr="00C408F1" w:rsidRDefault="00224A56" w:rsidP="0009439C">
      <w:pPr>
        <w:pStyle w:val="MediumGrid21"/>
        <w:spacing w:before="120" w:after="120"/>
        <w:rPr>
          <w:rFonts w:asciiTheme="minorHAnsi" w:hAnsiTheme="minorHAnsi" w:cstheme="minorHAnsi"/>
          <w:bCs/>
          <w:lang w:val="sr-Cyrl-RS"/>
        </w:rPr>
      </w:pPr>
      <w:r w:rsidRPr="00C408F1">
        <w:rPr>
          <w:rFonts w:asciiTheme="minorHAnsi" w:hAnsiTheme="minorHAnsi" w:cstheme="minorHAnsi"/>
          <w:lang w:val="sr-Cyrl-RS"/>
        </w:rPr>
        <w:t>Матични</w:t>
      </w:r>
      <w:r w:rsidR="00DF3F79" w:rsidRPr="00C408F1">
        <w:rPr>
          <w:rFonts w:asciiTheme="minorHAnsi" w:hAnsiTheme="minorHAnsi" w:cstheme="minorHAnsi"/>
          <w:lang w:val="sr-Cyrl-RS"/>
        </w:rPr>
        <w:t xml:space="preserve"> </w:t>
      </w:r>
      <w:r w:rsidRPr="00C408F1">
        <w:rPr>
          <w:rFonts w:asciiTheme="minorHAnsi" w:hAnsiTheme="minorHAnsi" w:cstheme="minorHAnsi"/>
          <w:lang w:val="sr-Cyrl-RS"/>
        </w:rPr>
        <w:t>број</w:t>
      </w:r>
      <w:r w:rsidR="00DF3F79" w:rsidRPr="00C408F1">
        <w:rPr>
          <w:rFonts w:asciiTheme="minorHAnsi" w:hAnsiTheme="minorHAnsi" w:cstheme="minorHAnsi"/>
          <w:lang w:val="sr-Cyrl-RS"/>
        </w:rPr>
        <w:t xml:space="preserve">: </w:t>
      </w:r>
      <w:r w:rsidR="00DF3F79" w:rsidRPr="00C408F1">
        <w:rPr>
          <w:rFonts w:asciiTheme="minorHAnsi" w:hAnsiTheme="minorHAnsi" w:cstheme="minorHAnsi"/>
          <w:highlight w:val="yellow"/>
          <w:lang w:val="sr-Cyrl-RS"/>
        </w:rPr>
        <w:t>[_________]</w:t>
      </w:r>
    </w:p>
    <w:p w14:paraId="43E9B218" w14:textId="77777777" w:rsidR="0009439C" w:rsidRPr="00C408F1" w:rsidRDefault="00224A56" w:rsidP="0009439C">
      <w:pPr>
        <w:pStyle w:val="MediumGrid21"/>
        <w:spacing w:before="120" w:after="120"/>
        <w:rPr>
          <w:rFonts w:asciiTheme="minorHAnsi" w:hAnsiTheme="minorHAnsi" w:cstheme="minorHAnsi"/>
          <w:lang w:val="sr-Cyrl-RS"/>
        </w:rPr>
      </w:pPr>
      <w:r w:rsidRPr="00C408F1">
        <w:rPr>
          <w:rFonts w:asciiTheme="minorHAnsi" w:hAnsiTheme="minorHAnsi" w:cstheme="minorHAnsi"/>
          <w:lang w:val="sr-Cyrl-RS"/>
        </w:rPr>
        <w:t>ПИБ</w:t>
      </w:r>
      <w:r w:rsidR="00DF3F79" w:rsidRPr="00C408F1">
        <w:rPr>
          <w:rFonts w:asciiTheme="minorHAnsi" w:hAnsiTheme="minorHAnsi" w:cstheme="minorHAnsi"/>
          <w:lang w:val="sr-Cyrl-RS"/>
        </w:rPr>
        <w:t xml:space="preserve">: </w:t>
      </w:r>
      <w:r w:rsidR="00DF3F79" w:rsidRPr="00C408F1">
        <w:rPr>
          <w:rFonts w:asciiTheme="minorHAnsi" w:hAnsiTheme="minorHAnsi" w:cstheme="minorHAnsi"/>
          <w:highlight w:val="yellow"/>
          <w:lang w:val="sr-Cyrl-RS"/>
        </w:rPr>
        <w:t>[_________]</w:t>
      </w:r>
    </w:p>
    <w:p w14:paraId="77620E05" w14:textId="77777777" w:rsidR="00DF3F79" w:rsidRPr="00C408F1" w:rsidRDefault="00224A56" w:rsidP="0009439C">
      <w:pPr>
        <w:pStyle w:val="MediumGrid21"/>
        <w:spacing w:before="120" w:after="120"/>
        <w:rPr>
          <w:rFonts w:asciiTheme="minorHAnsi" w:hAnsiTheme="minorHAnsi" w:cstheme="minorHAnsi"/>
          <w:bCs/>
          <w:lang w:val="sr-Cyrl-RS"/>
        </w:rPr>
      </w:pPr>
      <w:r w:rsidRPr="00C408F1">
        <w:rPr>
          <w:rFonts w:asciiTheme="minorHAnsi" w:hAnsiTheme="minorHAnsi" w:cstheme="minorHAnsi"/>
          <w:lang w:val="sr-Cyrl-RS"/>
        </w:rPr>
        <w:t>Кога</w:t>
      </w:r>
      <w:r w:rsidR="00DF3F79" w:rsidRPr="00C408F1">
        <w:rPr>
          <w:rFonts w:asciiTheme="minorHAnsi" w:hAnsiTheme="minorHAnsi" w:cstheme="minorHAnsi"/>
          <w:lang w:val="sr-Cyrl-RS"/>
        </w:rPr>
        <w:t xml:space="preserve"> </w:t>
      </w:r>
      <w:r w:rsidRPr="00C408F1">
        <w:rPr>
          <w:rFonts w:asciiTheme="minorHAnsi" w:hAnsiTheme="minorHAnsi" w:cstheme="minorHAnsi"/>
          <w:lang w:val="sr-Cyrl-RS"/>
        </w:rPr>
        <w:t>заступа</w:t>
      </w:r>
      <w:r w:rsidR="00DF3F79" w:rsidRPr="00C408F1">
        <w:rPr>
          <w:rFonts w:asciiTheme="minorHAnsi" w:hAnsiTheme="minorHAnsi" w:cstheme="minorHAnsi"/>
          <w:lang w:val="sr-Cyrl-RS"/>
        </w:rPr>
        <w:t xml:space="preserve">: </w:t>
      </w:r>
      <w:r w:rsidR="00DF3F79" w:rsidRPr="00C408F1">
        <w:rPr>
          <w:rFonts w:asciiTheme="minorHAnsi" w:hAnsiTheme="minorHAnsi" w:cstheme="minorHAnsi"/>
          <w:highlight w:val="yellow"/>
          <w:lang w:val="sr-Cyrl-RS"/>
        </w:rPr>
        <w:t>[_________]</w:t>
      </w:r>
    </w:p>
    <w:p w14:paraId="07C0C4B7" w14:textId="347564E1" w:rsidR="006B0F5C" w:rsidRPr="00C408F1" w:rsidRDefault="00224A56" w:rsidP="0009439C">
      <w:pPr>
        <w:pStyle w:val="NoSpacing"/>
        <w:spacing w:before="120" w:after="120"/>
        <w:jc w:val="both"/>
        <w:rPr>
          <w:rFonts w:asciiTheme="minorHAnsi" w:hAnsiTheme="minorHAnsi" w:cstheme="minorHAnsi"/>
          <w:lang w:val="sr-Cyrl-RS"/>
        </w:rPr>
      </w:pPr>
      <w:r w:rsidRPr="00C408F1">
        <w:rPr>
          <w:rFonts w:asciiTheme="minorHAnsi" w:hAnsiTheme="minorHAnsi" w:cstheme="minorHAnsi"/>
          <w:lang w:val="sr-Cyrl-RS"/>
        </w:rPr>
        <w:t>У</w:t>
      </w:r>
      <w:r w:rsidR="000F6D43" w:rsidRPr="00C408F1">
        <w:rPr>
          <w:rFonts w:asciiTheme="minorHAnsi" w:hAnsiTheme="minorHAnsi" w:cstheme="minorHAnsi"/>
          <w:lang w:val="sr-Cyrl-RS"/>
        </w:rPr>
        <w:t xml:space="preserve"> </w:t>
      </w:r>
      <w:r w:rsidRPr="00C408F1">
        <w:rPr>
          <w:rFonts w:asciiTheme="minorHAnsi" w:hAnsiTheme="minorHAnsi" w:cstheme="minorHAnsi"/>
          <w:lang w:val="sr-Cyrl-RS"/>
        </w:rPr>
        <w:t>даљем</w:t>
      </w:r>
      <w:r w:rsidR="00DF3F79" w:rsidRPr="00C408F1">
        <w:rPr>
          <w:rFonts w:asciiTheme="minorHAnsi" w:hAnsiTheme="minorHAnsi" w:cstheme="minorHAnsi"/>
          <w:lang w:val="sr-Cyrl-RS"/>
        </w:rPr>
        <w:t xml:space="preserve"> </w:t>
      </w:r>
      <w:r w:rsidRPr="00C408F1">
        <w:rPr>
          <w:rFonts w:asciiTheme="minorHAnsi" w:hAnsiTheme="minorHAnsi" w:cstheme="minorHAnsi"/>
          <w:lang w:val="sr-Cyrl-RS"/>
        </w:rPr>
        <w:t>тексту</w:t>
      </w:r>
      <w:r w:rsidR="00DF3F79" w:rsidRPr="00C408F1">
        <w:rPr>
          <w:rFonts w:asciiTheme="minorHAnsi" w:hAnsiTheme="minorHAnsi" w:cstheme="minorHAnsi"/>
          <w:lang w:val="sr-Cyrl-RS"/>
        </w:rPr>
        <w:t xml:space="preserve"> </w:t>
      </w:r>
      <w:r w:rsidRPr="00C408F1">
        <w:rPr>
          <w:rFonts w:asciiTheme="minorHAnsi" w:hAnsiTheme="minorHAnsi" w:cstheme="minorHAnsi"/>
          <w:lang w:val="sr-Cyrl-RS"/>
        </w:rPr>
        <w:t>означено</w:t>
      </w:r>
      <w:r w:rsidR="00DF3F79" w:rsidRPr="00C408F1">
        <w:rPr>
          <w:rFonts w:asciiTheme="minorHAnsi" w:hAnsiTheme="minorHAnsi" w:cstheme="minorHAnsi"/>
          <w:lang w:val="sr-Cyrl-RS"/>
        </w:rPr>
        <w:t xml:space="preserve"> </w:t>
      </w:r>
      <w:r w:rsidRPr="00C408F1">
        <w:rPr>
          <w:rFonts w:asciiTheme="minorHAnsi" w:hAnsiTheme="minorHAnsi" w:cstheme="minorHAnsi"/>
          <w:lang w:val="sr-Cyrl-RS"/>
        </w:rPr>
        <w:t>као</w:t>
      </w:r>
      <w:r w:rsidR="00DF3F79" w:rsidRPr="00C408F1">
        <w:rPr>
          <w:rFonts w:asciiTheme="minorHAnsi" w:hAnsiTheme="minorHAnsi" w:cstheme="minorHAnsi"/>
          <w:lang w:val="sr-Cyrl-RS"/>
        </w:rPr>
        <w:t xml:space="preserve"> „</w:t>
      </w:r>
      <w:bookmarkStart w:id="0" w:name="_Hlk68680152"/>
      <w:r w:rsidR="009A69A7">
        <w:rPr>
          <w:rFonts w:asciiTheme="minorHAnsi" w:hAnsiTheme="minorHAnsi" w:cstheme="minorHAnsi"/>
          <w:b/>
          <w:bCs/>
          <w:lang w:val="sr-Cyrl-RS"/>
        </w:rPr>
        <w:t>Корисник гранта</w:t>
      </w:r>
      <w:bookmarkEnd w:id="0"/>
      <w:r w:rsidR="00DF3F79" w:rsidRPr="00C408F1">
        <w:rPr>
          <w:rFonts w:asciiTheme="minorHAnsi" w:hAnsiTheme="minorHAnsi" w:cstheme="minorHAnsi"/>
          <w:lang w:val="sr-Cyrl-RS"/>
        </w:rPr>
        <w:t>“,</w:t>
      </w:r>
      <w:r w:rsidR="009220D9" w:rsidRPr="00C408F1">
        <w:rPr>
          <w:rFonts w:asciiTheme="minorHAnsi" w:hAnsiTheme="minorHAnsi" w:cstheme="minorHAnsi"/>
          <w:lang w:val="sr-Cyrl-RS"/>
        </w:rPr>
        <w:t xml:space="preserve"> приватно</w:t>
      </w:r>
      <w:r w:rsidR="00DF3F79" w:rsidRPr="00C408F1">
        <w:rPr>
          <w:rFonts w:asciiTheme="minorHAnsi" w:hAnsiTheme="minorHAnsi" w:cstheme="minorHAnsi"/>
          <w:lang w:val="sr-Cyrl-RS"/>
        </w:rPr>
        <w:t xml:space="preserve"> </w:t>
      </w:r>
      <w:r w:rsidR="00DF3F79" w:rsidRPr="00C408F1">
        <w:rPr>
          <w:rFonts w:asciiTheme="minorHAnsi" w:hAnsiTheme="minorHAnsi" w:cstheme="minorHAnsi"/>
          <w:highlight w:val="yellow"/>
          <w:lang w:val="sr-Cyrl-RS"/>
        </w:rPr>
        <w:t>[</w:t>
      </w:r>
      <w:r w:rsidRPr="00C408F1">
        <w:rPr>
          <w:rFonts w:asciiTheme="minorHAnsi" w:hAnsiTheme="minorHAnsi" w:cstheme="minorHAnsi"/>
          <w:highlight w:val="yellow"/>
          <w:lang w:val="sr-Cyrl-RS"/>
        </w:rPr>
        <w:t>микро</w:t>
      </w:r>
      <w:r w:rsidR="00DF3F79" w:rsidRPr="00C408F1">
        <w:rPr>
          <w:rFonts w:asciiTheme="minorHAnsi" w:hAnsiTheme="minorHAnsi" w:cstheme="minorHAnsi"/>
          <w:highlight w:val="yellow"/>
          <w:lang w:val="sr-Cyrl-RS"/>
        </w:rPr>
        <w:t>/</w:t>
      </w:r>
      <w:r w:rsidRPr="00C408F1">
        <w:rPr>
          <w:rFonts w:asciiTheme="minorHAnsi" w:hAnsiTheme="minorHAnsi" w:cstheme="minorHAnsi"/>
          <w:highlight w:val="yellow"/>
          <w:lang w:val="sr-Cyrl-RS"/>
        </w:rPr>
        <w:t>мало</w:t>
      </w:r>
      <w:r w:rsidR="00DF3F79" w:rsidRPr="00C408F1">
        <w:rPr>
          <w:rFonts w:asciiTheme="minorHAnsi" w:hAnsiTheme="minorHAnsi" w:cstheme="minorHAnsi"/>
          <w:highlight w:val="yellow"/>
          <w:lang w:val="sr-Cyrl-RS"/>
        </w:rPr>
        <w:t>]</w:t>
      </w:r>
      <w:r w:rsidR="009220D9" w:rsidRPr="00C408F1">
        <w:rPr>
          <w:rFonts w:asciiTheme="minorHAnsi" w:hAnsiTheme="minorHAnsi" w:cstheme="minorHAnsi"/>
          <w:lang w:val="sr-Cyrl-RS"/>
        </w:rPr>
        <w:t xml:space="preserve"> привредно друштво</w:t>
      </w:r>
      <w:r w:rsidR="00DF3F79" w:rsidRPr="00C408F1">
        <w:rPr>
          <w:rFonts w:asciiTheme="minorHAnsi" w:hAnsiTheme="minorHAnsi" w:cstheme="minorHAnsi"/>
          <w:lang w:val="sr-Cyrl-RS"/>
        </w:rPr>
        <w:t xml:space="preserve"> </w:t>
      </w:r>
      <w:r w:rsidR="009220D9" w:rsidRPr="00C408F1">
        <w:rPr>
          <w:rFonts w:asciiTheme="minorHAnsi" w:hAnsiTheme="minorHAnsi" w:cstheme="minorHAnsi"/>
          <w:lang w:val="sr-Cyrl-RS"/>
        </w:rPr>
        <w:t>основано у складу са</w:t>
      </w:r>
      <w:r w:rsidR="00DF3F79" w:rsidRPr="00C408F1">
        <w:rPr>
          <w:rFonts w:asciiTheme="minorHAnsi" w:hAnsiTheme="minorHAnsi" w:cstheme="minorHAnsi"/>
          <w:lang w:val="sr-Cyrl-RS"/>
        </w:rPr>
        <w:t xml:space="preserve"> </w:t>
      </w:r>
      <w:r w:rsidRPr="00C408F1">
        <w:rPr>
          <w:rFonts w:asciiTheme="minorHAnsi" w:hAnsiTheme="minorHAnsi" w:cstheme="minorHAnsi"/>
          <w:lang w:val="sr-Cyrl-RS"/>
        </w:rPr>
        <w:t>Законом</w:t>
      </w:r>
      <w:r w:rsidR="00DF3F79" w:rsidRPr="00C408F1">
        <w:rPr>
          <w:rFonts w:asciiTheme="minorHAnsi" w:hAnsiTheme="minorHAnsi" w:cstheme="minorHAnsi"/>
          <w:lang w:val="sr-Cyrl-RS"/>
        </w:rPr>
        <w:t xml:space="preserve"> </w:t>
      </w:r>
      <w:r w:rsidRPr="00C408F1">
        <w:rPr>
          <w:rFonts w:asciiTheme="minorHAnsi" w:hAnsiTheme="minorHAnsi" w:cstheme="minorHAnsi"/>
          <w:lang w:val="sr-Cyrl-RS"/>
        </w:rPr>
        <w:t>о</w:t>
      </w:r>
      <w:r w:rsidR="00DF3F79" w:rsidRPr="00C408F1">
        <w:rPr>
          <w:rFonts w:asciiTheme="minorHAnsi" w:hAnsiTheme="minorHAnsi" w:cstheme="minorHAnsi"/>
          <w:lang w:val="sr-Cyrl-RS"/>
        </w:rPr>
        <w:t xml:space="preserve"> </w:t>
      </w:r>
      <w:r w:rsidRPr="00C408F1">
        <w:rPr>
          <w:rFonts w:asciiTheme="minorHAnsi" w:hAnsiTheme="minorHAnsi" w:cstheme="minorHAnsi"/>
          <w:lang w:val="sr-Cyrl-RS"/>
        </w:rPr>
        <w:t>привредним</w:t>
      </w:r>
      <w:r w:rsidR="00DF3F79" w:rsidRPr="00C408F1">
        <w:rPr>
          <w:rFonts w:asciiTheme="minorHAnsi" w:hAnsiTheme="minorHAnsi" w:cstheme="minorHAnsi"/>
          <w:lang w:val="sr-Cyrl-RS"/>
        </w:rPr>
        <w:t xml:space="preserve"> </w:t>
      </w:r>
      <w:r w:rsidRPr="00C408F1">
        <w:rPr>
          <w:rFonts w:asciiTheme="minorHAnsi" w:hAnsiTheme="minorHAnsi" w:cstheme="minorHAnsi"/>
          <w:lang w:val="sr-Cyrl-RS"/>
        </w:rPr>
        <w:t>друштвима</w:t>
      </w:r>
      <w:r w:rsidR="00DF3F79" w:rsidRPr="00C408F1">
        <w:rPr>
          <w:rFonts w:asciiTheme="minorHAnsi" w:hAnsiTheme="minorHAnsi" w:cstheme="minorHAnsi"/>
          <w:lang w:val="sr-Cyrl-RS"/>
        </w:rPr>
        <w:t xml:space="preserve"> </w:t>
      </w:r>
      <w:r w:rsidRPr="00C408F1">
        <w:rPr>
          <w:rFonts w:asciiTheme="minorHAnsi" w:hAnsiTheme="minorHAnsi" w:cstheme="minorHAnsi"/>
          <w:lang w:val="sr-Cyrl-RS"/>
        </w:rPr>
        <w:t>и</w:t>
      </w:r>
      <w:r w:rsidR="00DF3F79" w:rsidRPr="00C408F1">
        <w:rPr>
          <w:rFonts w:asciiTheme="minorHAnsi" w:hAnsiTheme="minorHAnsi" w:cstheme="minorHAnsi"/>
          <w:lang w:val="sr-Cyrl-RS"/>
        </w:rPr>
        <w:t xml:space="preserve"> </w:t>
      </w:r>
      <w:r w:rsidRPr="00C408F1">
        <w:rPr>
          <w:rFonts w:asciiTheme="minorHAnsi" w:hAnsiTheme="minorHAnsi" w:cstheme="minorHAnsi"/>
          <w:lang w:val="sr-Cyrl-RS"/>
        </w:rPr>
        <w:t>регистровано</w:t>
      </w:r>
      <w:r w:rsidR="00DF3F79" w:rsidRPr="00C408F1">
        <w:rPr>
          <w:rFonts w:asciiTheme="minorHAnsi" w:hAnsiTheme="minorHAnsi" w:cstheme="minorHAnsi"/>
          <w:lang w:val="sr-Cyrl-RS"/>
        </w:rPr>
        <w:t xml:space="preserve"> </w:t>
      </w:r>
      <w:r w:rsidRPr="00C408F1">
        <w:rPr>
          <w:rFonts w:asciiTheme="minorHAnsi" w:hAnsiTheme="minorHAnsi" w:cstheme="minorHAnsi"/>
          <w:lang w:val="sr-Cyrl-RS"/>
        </w:rPr>
        <w:t>код</w:t>
      </w:r>
      <w:r w:rsidR="00DF3F79" w:rsidRPr="00C408F1">
        <w:rPr>
          <w:rFonts w:asciiTheme="minorHAnsi" w:hAnsiTheme="minorHAnsi" w:cstheme="minorHAnsi"/>
          <w:lang w:val="sr-Cyrl-RS"/>
        </w:rPr>
        <w:t xml:space="preserve"> </w:t>
      </w:r>
      <w:r w:rsidRPr="00C408F1">
        <w:rPr>
          <w:rFonts w:asciiTheme="minorHAnsi" w:hAnsiTheme="minorHAnsi" w:cstheme="minorHAnsi"/>
          <w:lang w:val="sr-Cyrl-RS"/>
        </w:rPr>
        <w:t>АПР</w:t>
      </w:r>
      <w:r w:rsidR="003E218F" w:rsidRPr="00C408F1">
        <w:rPr>
          <w:rFonts w:asciiTheme="minorHAnsi" w:hAnsiTheme="minorHAnsi" w:cstheme="minorHAnsi"/>
          <w:lang w:val="sr-Cyrl-RS"/>
        </w:rPr>
        <w:t>-а</w:t>
      </w:r>
      <w:r w:rsidR="00890EE9">
        <w:rPr>
          <w:rFonts w:asciiTheme="minorHAnsi" w:hAnsiTheme="minorHAnsi" w:cstheme="minorHAnsi"/>
          <w:lang w:val="sr-Cyrl-RS"/>
        </w:rPr>
        <w:t>.</w:t>
      </w:r>
      <w:r w:rsidR="00DF3F79" w:rsidRPr="00C408F1">
        <w:rPr>
          <w:rFonts w:asciiTheme="minorHAnsi" w:hAnsiTheme="minorHAnsi" w:cstheme="minorHAnsi"/>
          <w:lang w:val="sr-Cyrl-RS"/>
        </w:rPr>
        <w:t xml:space="preserve"> </w:t>
      </w:r>
    </w:p>
    <w:p w14:paraId="09474D5E" w14:textId="4B9ED940" w:rsidR="00DF3F79" w:rsidRPr="00C408F1" w:rsidRDefault="00224A56" w:rsidP="0009439C">
      <w:pPr>
        <w:pStyle w:val="NoSpacing"/>
        <w:spacing w:before="120" w:after="120"/>
        <w:jc w:val="both"/>
        <w:rPr>
          <w:rFonts w:asciiTheme="minorHAnsi" w:hAnsiTheme="minorHAnsi" w:cstheme="minorHAnsi"/>
          <w:lang w:val="sr-Cyrl-RS"/>
        </w:rPr>
      </w:pPr>
      <w:r w:rsidRPr="00C408F1">
        <w:rPr>
          <w:rFonts w:asciiTheme="minorHAnsi" w:hAnsiTheme="minorHAnsi" w:cstheme="minorHAnsi"/>
          <w:lang w:val="sr-Cyrl-RS"/>
        </w:rPr>
        <w:t>Фонд</w:t>
      </w:r>
      <w:r w:rsidR="00DF3F79" w:rsidRPr="00C408F1">
        <w:rPr>
          <w:rFonts w:asciiTheme="minorHAnsi" w:hAnsiTheme="minorHAnsi" w:cstheme="minorHAnsi"/>
          <w:lang w:val="sr-Cyrl-RS"/>
        </w:rPr>
        <w:t xml:space="preserve"> </w:t>
      </w:r>
      <w:r w:rsidRPr="00C408F1">
        <w:rPr>
          <w:rFonts w:asciiTheme="minorHAnsi" w:hAnsiTheme="minorHAnsi" w:cstheme="minorHAnsi"/>
          <w:lang w:val="sr-Cyrl-RS"/>
        </w:rPr>
        <w:t>и</w:t>
      </w:r>
      <w:r w:rsidR="00DF3F79" w:rsidRPr="00C408F1">
        <w:rPr>
          <w:rFonts w:asciiTheme="minorHAnsi" w:hAnsiTheme="minorHAnsi" w:cstheme="minorHAnsi"/>
          <w:lang w:val="sr-Cyrl-RS"/>
        </w:rPr>
        <w:t xml:space="preserve"> </w:t>
      </w:r>
      <w:r w:rsidR="000A2566">
        <w:rPr>
          <w:rFonts w:asciiTheme="minorHAnsi" w:hAnsiTheme="minorHAnsi" w:cstheme="minorHAnsi"/>
          <w:lang w:val="sr-Cyrl-RS"/>
        </w:rPr>
        <w:t>Корисник гранта</w:t>
      </w:r>
      <w:r w:rsidR="00DF3F79" w:rsidRPr="00C408F1">
        <w:rPr>
          <w:rFonts w:asciiTheme="minorHAnsi" w:hAnsiTheme="minorHAnsi" w:cstheme="minorHAnsi"/>
          <w:lang w:val="sr-Cyrl-RS"/>
        </w:rPr>
        <w:t xml:space="preserve"> </w:t>
      </w:r>
      <w:r w:rsidRPr="00C408F1">
        <w:rPr>
          <w:rFonts w:asciiTheme="minorHAnsi" w:hAnsiTheme="minorHAnsi" w:cstheme="minorHAnsi"/>
          <w:lang w:val="sr-Cyrl-RS"/>
        </w:rPr>
        <w:t>ће</w:t>
      </w:r>
      <w:r w:rsidR="00DF3F79" w:rsidRPr="00C408F1">
        <w:rPr>
          <w:rFonts w:asciiTheme="minorHAnsi" w:hAnsiTheme="minorHAnsi" w:cstheme="minorHAnsi"/>
          <w:lang w:val="sr-Cyrl-RS"/>
        </w:rPr>
        <w:t xml:space="preserve"> </w:t>
      </w:r>
      <w:r w:rsidRPr="00C408F1">
        <w:rPr>
          <w:rFonts w:asciiTheme="minorHAnsi" w:hAnsiTheme="minorHAnsi" w:cstheme="minorHAnsi"/>
          <w:lang w:val="sr-Cyrl-RS"/>
        </w:rPr>
        <w:t>у</w:t>
      </w:r>
      <w:r w:rsidR="00DF3F79" w:rsidRPr="00C408F1">
        <w:rPr>
          <w:rFonts w:asciiTheme="minorHAnsi" w:hAnsiTheme="minorHAnsi" w:cstheme="minorHAnsi"/>
          <w:lang w:val="sr-Cyrl-RS"/>
        </w:rPr>
        <w:t xml:space="preserve"> </w:t>
      </w:r>
      <w:r w:rsidRPr="00C408F1">
        <w:rPr>
          <w:rFonts w:asciiTheme="minorHAnsi" w:hAnsiTheme="minorHAnsi" w:cstheme="minorHAnsi"/>
          <w:lang w:val="sr-Cyrl-RS"/>
        </w:rPr>
        <w:t>даљем</w:t>
      </w:r>
      <w:r w:rsidR="00DF3F79" w:rsidRPr="00C408F1">
        <w:rPr>
          <w:rFonts w:asciiTheme="minorHAnsi" w:hAnsiTheme="minorHAnsi" w:cstheme="minorHAnsi"/>
          <w:lang w:val="sr-Cyrl-RS"/>
        </w:rPr>
        <w:t xml:space="preserve"> </w:t>
      </w:r>
      <w:r w:rsidRPr="00C408F1">
        <w:rPr>
          <w:rFonts w:asciiTheme="minorHAnsi" w:hAnsiTheme="minorHAnsi" w:cstheme="minorHAnsi"/>
          <w:lang w:val="sr-Cyrl-RS"/>
        </w:rPr>
        <w:t>тексту</w:t>
      </w:r>
      <w:r w:rsidR="00DF3F79" w:rsidRPr="00C408F1">
        <w:rPr>
          <w:rFonts w:asciiTheme="minorHAnsi" w:hAnsiTheme="minorHAnsi" w:cstheme="minorHAnsi"/>
          <w:lang w:val="sr-Cyrl-RS"/>
        </w:rPr>
        <w:t xml:space="preserve"> </w:t>
      </w:r>
      <w:r w:rsidRPr="00C408F1">
        <w:rPr>
          <w:rFonts w:asciiTheme="minorHAnsi" w:hAnsiTheme="minorHAnsi" w:cstheme="minorHAnsi"/>
          <w:lang w:val="sr-Cyrl-RS"/>
        </w:rPr>
        <w:t>бити</w:t>
      </w:r>
      <w:r w:rsidR="00DF3F79" w:rsidRPr="00C408F1">
        <w:rPr>
          <w:rFonts w:asciiTheme="minorHAnsi" w:hAnsiTheme="minorHAnsi" w:cstheme="minorHAnsi"/>
          <w:lang w:val="sr-Cyrl-RS"/>
        </w:rPr>
        <w:t xml:space="preserve"> </w:t>
      </w:r>
      <w:r w:rsidRPr="00C408F1">
        <w:rPr>
          <w:rFonts w:asciiTheme="minorHAnsi" w:hAnsiTheme="minorHAnsi" w:cstheme="minorHAnsi"/>
          <w:lang w:val="sr-Cyrl-RS"/>
        </w:rPr>
        <w:t>појединачно</w:t>
      </w:r>
      <w:r w:rsidR="00DF3F79" w:rsidRPr="00C408F1">
        <w:rPr>
          <w:rFonts w:asciiTheme="minorHAnsi" w:hAnsiTheme="minorHAnsi" w:cstheme="minorHAnsi"/>
          <w:lang w:val="sr-Cyrl-RS"/>
        </w:rPr>
        <w:t xml:space="preserve"> </w:t>
      </w:r>
      <w:r w:rsidRPr="00C408F1">
        <w:rPr>
          <w:rFonts w:asciiTheme="minorHAnsi" w:hAnsiTheme="minorHAnsi" w:cstheme="minorHAnsi"/>
          <w:lang w:val="sr-Cyrl-RS"/>
        </w:rPr>
        <w:t>названи</w:t>
      </w:r>
      <w:r w:rsidR="00DF3F79" w:rsidRPr="00C408F1">
        <w:rPr>
          <w:rFonts w:asciiTheme="minorHAnsi" w:hAnsiTheme="minorHAnsi" w:cstheme="minorHAnsi"/>
          <w:lang w:val="sr-Cyrl-RS"/>
        </w:rPr>
        <w:t xml:space="preserve"> </w:t>
      </w:r>
      <w:r w:rsidRPr="00C408F1">
        <w:rPr>
          <w:rFonts w:asciiTheme="minorHAnsi" w:hAnsiTheme="minorHAnsi" w:cstheme="minorHAnsi"/>
          <w:lang w:val="sr-Cyrl-RS"/>
        </w:rPr>
        <w:t>као</w:t>
      </w:r>
      <w:r w:rsidR="00DF3F79" w:rsidRPr="00C408F1">
        <w:rPr>
          <w:rFonts w:asciiTheme="minorHAnsi" w:hAnsiTheme="minorHAnsi" w:cstheme="minorHAnsi"/>
          <w:lang w:val="sr-Cyrl-RS"/>
        </w:rPr>
        <w:t xml:space="preserve"> </w:t>
      </w:r>
      <w:r w:rsidR="003E218F" w:rsidRPr="00C408F1">
        <w:rPr>
          <w:rFonts w:asciiTheme="minorHAnsi" w:hAnsiTheme="minorHAnsi" w:cstheme="minorHAnsi"/>
          <w:lang w:val="sr-Cyrl-RS"/>
        </w:rPr>
        <w:t>„</w:t>
      </w:r>
      <w:r w:rsidRPr="00C408F1">
        <w:rPr>
          <w:rFonts w:asciiTheme="minorHAnsi" w:hAnsiTheme="minorHAnsi" w:cstheme="minorHAnsi"/>
          <w:b/>
          <w:bCs/>
          <w:lang w:val="sr-Cyrl-RS"/>
        </w:rPr>
        <w:t>Уговорна</w:t>
      </w:r>
      <w:r w:rsidR="00DF3F79" w:rsidRPr="00C408F1">
        <w:rPr>
          <w:rFonts w:asciiTheme="minorHAnsi" w:hAnsiTheme="minorHAnsi" w:cstheme="minorHAnsi"/>
          <w:b/>
          <w:bCs/>
          <w:lang w:val="sr-Cyrl-RS"/>
        </w:rPr>
        <w:t xml:space="preserve"> </w:t>
      </w:r>
      <w:r w:rsidRPr="00C408F1">
        <w:rPr>
          <w:rFonts w:asciiTheme="minorHAnsi" w:hAnsiTheme="minorHAnsi" w:cstheme="minorHAnsi"/>
          <w:b/>
          <w:bCs/>
          <w:lang w:val="sr-Cyrl-RS"/>
        </w:rPr>
        <w:t>страна</w:t>
      </w:r>
      <w:r w:rsidR="003E218F" w:rsidRPr="00C408F1">
        <w:rPr>
          <w:rFonts w:asciiTheme="minorHAnsi" w:hAnsiTheme="minorHAnsi" w:cstheme="minorHAnsi"/>
          <w:lang w:val="sr-Cyrl-RS"/>
        </w:rPr>
        <w:t>“</w:t>
      </w:r>
      <w:r w:rsidR="00DF3F79" w:rsidRPr="00C408F1">
        <w:rPr>
          <w:rFonts w:asciiTheme="minorHAnsi" w:hAnsiTheme="minorHAnsi" w:cstheme="minorHAnsi"/>
          <w:lang w:val="sr-Cyrl-RS"/>
        </w:rPr>
        <w:t xml:space="preserve"> </w:t>
      </w:r>
      <w:r w:rsidRPr="00C408F1">
        <w:rPr>
          <w:rFonts w:asciiTheme="minorHAnsi" w:hAnsiTheme="minorHAnsi" w:cstheme="minorHAnsi"/>
          <w:lang w:val="sr-Cyrl-RS"/>
        </w:rPr>
        <w:t>и</w:t>
      </w:r>
      <w:r w:rsidR="00DF3F79" w:rsidRPr="00C408F1">
        <w:rPr>
          <w:rFonts w:asciiTheme="minorHAnsi" w:hAnsiTheme="minorHAnsi" w:cstheme="minorHAnsi"/>
          <w:lang w:val="sr-Cyrl-RS"/>
        </w:rPr>
        <w:t xml:space="preserve"> </w:t>
      </w:r>
      <w:r w:rsidRPr="00C408F1">
        <w:rPr>
          <w:rFonts w:asciiTheme="minorHAnsi" w:hAnsiTheme="minorHAnsi" w:cstheme="minorHAnsi"/>
          <w:lang w:val="sr-Cyrl-RS"/>
        </w:rPr>
        <w:t>заједнички</w:t>
      </w:r>
      <w:r w:rsidR="00DF3F79" w:rsidRPr="00C408F1">
        <w:rPr>
          <w:rFonts w:asciiTheme="minorHAnsi" w:hAnsiTheme="minorHAnsi" w:cstheme="minorHAnsi"/>
          <w:lang w:val="sr-Cyrl-RS"/>
        </w:rPr>
        <w:t xml:space="preserve"> </w:t>
      </w:r>
      <w:r w:rsidRPr="00C408F1">
        <w:rPr>
          <w:rFonts w:asciiTheme="minorHAnsi" w:hAnsiTheme="minorHAnsi" w:cstheme="minorHAnsi"/>
          <w:lang w:val="sr-Cyrl-RS"/>
        </w:rPr>
        <w:t>као</w:t>
      </w:r>
      <w:r w:rsidR="00DF3F79" w:rsidRPr="00C408F1">
        <w:rPr>
          <w:rFonts w:asciiTheme="minorHAnsi" w:hAnsiTheme="minorHAnsi" w:cstheme="minorHAnsi"/>
          <w:lang w:val="sr-Cyrl-RS"/>
        </w:rPr>
        <w:t xml:space="preserve"> </w:t>
      </w:r>
      <w:r w:rsidR="003E218F" w:rsidRPr="00C408F1">
        <w:rPr>
          <w:rFonts w:asciiTheme="minorHAnsi" w:hAnsiTheme="minorHAnsi" w:cstheme="minorHAnsi"/>
          <w:lang w:val="sr-Cyrl-RS"/>
        </w:rPr>
        <w:t>„</w:t>
      </w:r>
      <w:r w:rsidRPr="00C408F1">
        <w:rPr>
          <w:rFonts w:asciiTheme="minorHAnsi" w:hAnsiTheme="minorHAnsi" w:cstheme="minorHAnsi"/>
          <w:b/>
          <w:bCs/>
          <w:lang w:val="sr-Cyrl-RS"/>
        </w:rPr>
        <w:t>Уговорне</w:t>
      </w:r>
      <w:r w:rsidR="00DF3F79" w:rsidRPr="00C408F1">
        <w:rPr>
          <w:rFonts w:asciiTheme="minorHAnsi" w:hAnsiTheme="minorHAnsi" w:cstheme="minorHAnsi"/>
          <w:b/>
          <w:bCs/>
          <w:lang w:val="sr-Cyrl-RS"/>
        </w:rPr>
        <w:t xml:space="preserve"> </w:t>
      </w:r>
      <w:r w:rsidRPr="00C408F1">
        <w:rPr>
          <w:rFonts w:asciiTheme="minorHAnsi" w:hAnsiTheme="minorHAnsi" w:cstheme="minorHAnsi"/>
          <w:b/>
          <w:bCs/>
          <w:lang w:val="sr-Cyrl-RS"/>
        </w:rPr>
        <w:t>стране</w:t>
      </w:r>
      <w:r w:rsidR="003E218F" w:rsidRPr="00C408F1">
        <w:rPr>
          <w:rFonts w:asciiTheme="minorHAnsi" w:hAnsiTheme="minorHAnsi" w:cstheme="minorHAnsi"/>
          <w:lang w:val="sr-Cyrl-RS"/>
        </w:rPr>
        <w:t>“</w:t>
      </w:r>
      <w:r w:rsidR="008E2C9A" w:rsidRPr="00C408F1">
        <w:rPr>
          <w:rFonts w:asciiTheme="minorHAnsi" w:hAnsiTheme="minorHAnsi" w:cstheme="minorHAnsi"/>
          <w:lang w:val="sr-Cyrl-RS"/>
        </w:rPr>
        <w:t>,</w:t>
      </w:r>
      <w:r w:rsidR="00DF3F79" w:rsidRPr="00C408F1">
        <w:rPr>
          <w:rFonts w:asciiTheme="minorHAnsi" w:hAnsiTheme="minorHAnsi" w:cstheme="minorHAnsi"/>
          <w:lang w:val="sr-Cyrl-RS"/>
        </w:rPr>
        <w:t xml:space="preserve"> </w:t>
      </w:r>
      <w:r w:rsidRPr="00C408F1">
        <w:rPr>
          <w:rFonts w:asciiTheme="minorHAnsi" w:hAnsiTheme="minorHAnsi" w:cstheme="minorHAnsi"/>
          <w:lang w:val="sr-Cyrl-RS"/>
        </w:rPr>
        <w:t>осим</w:t>
      </w:r>
      <w:r w:rsidR="00DF3F79" w:rsidRPr="00C408F1">
        <w:rPr>
          <w:rFonts w:asciiTheme="minorHAnsi" w:hAnsiTheme="minorHAnsi" w:cstheme="minorHAnsi"/>
          <w:lang w:val="sr-Cyrl-RS"/>
        </w:rPr>
        <w:t xml:space="preserve"> </w:t>
      </w:r>
      <w:r w:rsidRPr="00C408F1">
        <w:rPr>
          <w:rFonts w:asciiTheme="minorHAnsi" w:hAnsiTheme="minorHAnsi" w:cstheme="minorHAnsi"/>
          <w:lang w:val="sr-Cyrl-RS"/>
        </w:rPr>
        <w:t>ако</w:t>
      </w:r>
      <w:r w:rsidR="00DF3F79" w:rsidRPr="00C408F1">
        <w:rPr>
          <w:rFonts w:asciiTheme="minorHAnsi" w:hAnsiTheme="minorHAnsi" w:cstheme="minorHAnsi"/>
          <w:lang w:val="sr-Cyrl-RS"/>
        </w:rPr>
        <w:t xml:space="preserve"> </w:t>
      </w:r>
      <w:r w:rsidRPr="00C408F1">
        <w:rPr>
          <w:rFonts w:asciiTheme="minorHAnsi" w:hAnsiTheme="minorHAnsi" w:cstheme="minorHAnsi"/>
          <w:lang w:val="sr-Cyrl-RS"/>
        </w:rPr>
        <w:t>није</w:t>
      </w:r>
      <w:r w:rsidR="00DF3F79" w:rsidRPr="00C408F1">
        <w:rPr>
          <w:rFonts w:asciiTheme="minorHAnsi" w:hAnsiTheme="minorHAnsi" w:cstheme="minorHAnsi"/>
          <w:lang w:val="sr-Cyrl-RS"/>
        </w:rPr>
        <w:t xml:space="preserve"> </w:t>
      </w:r>
      <w:r w:rsidRPr="00C408F1">
        <w:rPr>
          <w:rFonts w:asciiTheme="minorHAnsi" w:hAnsiTheme="minorHAnsi" w:cstheme="minorHAnsi"/>
          <w:lang w:val="sr-Cyrl-RS"/>
        </w:rPr>
        <w:t>назначено</w:t>
      </w:r>
      <w:r w:rsidR="008E2C9A" w:rsidRPr="00C408F1">
        <w:rPr>
          <w:rFonts w:asciiTheme="minorHAnsi" w:hAnsiTheme="minorHAnsi" w:cstheme="minorHAnsi"/>
          <w:lang w:val="sr-Cyrl-RS"/>
        </w:rPr>
        <w:t xml:space="preserve"> другачије</w:t>
      </w:r>
      <w:r w:rsidR="00DF3F79" w:rsidRPr="00C408F1">
        <w:rPr>
          <w:rFonts w:asciiTheme="minorHAnsi" w:hAnsiTheme="minorHAnsi" w:cstheme="minorHAnsi"/>
          <w:lang w:val="sr-Cyrl-RS"/>
        </w:rPr>
        <w:t>.</w:t>
      </w:r>
    </w:p>
    <w:p w14:paraId="0F6FBB0F" w14:textId="77777777" w:rsidR="0009439C" w:rsidRPr="00C408F1" w:rsidRDefault="0009439C" w:rsidP="0009439C">
      <w:pPr>
        <w:pStyle w:val="NoSpacing"/>
        <w:spacing w:before="120" w:after="120"/>
        <w:jc w:val="both"/>
        <w:rPr>
          <w:rFonts w:asciiTheme="minorHAnsi" w:hAnsiTheme="minorHAnsi" w:cstheme="minorHAnsi"/>
          <w:lang w:val="sr-Cyrl-RS"/>
        </w:rPr>
      </w:pPr>
    </w:p>
    <w:p w14:paraId="4C67F2DC" w14:textId="77777777" w:rsidR="0068744B" w:rsidRPr="00C408F1" w:rsidRDefault="00224A56" w:rsidP="0009439C">
      <w:pPr>
        <w:pStyle w:val="MediumGrid21"/>
        <w:spacing w:before="120" w:after="120"/>
        <w:jc w:val="both"/>
        <w:rPr>
          <w:rFonts w:asciiTheme="minorHAnsi" w:hAnsiTheme="minorHAnsi" w:cstheme="minorHAnsi"/>
          <w:b/>
          <w:bCs/>
        </w:rPr>
      </w:pPr>
      <w:r w:rsidRPr="00C408F1">
        <w:rPr>
          <w:rFonts w:asciiTheme="minorHAnsi" w:hAnsiTheme="minorHAnsi" w:cstheme="minorHAnsi"/>
          <w:b/>
          <w:bCs/>
        </w:rPr>
        <w:t>ПРИ</w:t>
      </w:r>
      <w:r w:rsidR="00DF3F79" w:rsidRPr="00C408F1">
        <w:rPr>
          <w:rFonts w:asciiTheme="minorHAnsi" w:hAnsiTheme="minorHAnsi" w:cstheme="minorHAnsi"/>
          <w:b/>
          <w:bCs/>
        </w:rPr>
        <w:t xml:space="preserve"> </w:t>
      </w:r>
      <w:r w:rsidRPr="00C408F1">
        <w:rPr>
          <w:rFonts w:asciiTheme="minorHAnsi" w:hAnsiTheme="minorHAnsi" w:cstheme="minorHAnsi"/>
          <w:b/>
          <w:bCs/>
        </w:rPr>
        <w:t>ЧЕМУ</w:t>
      </w:r>
      <w:r w:rsidR="00DF3F79" w:rsidRPr="00C408F1">
        <w:rPr>
          <w:rFonts w:asciiTheme="minorHAnsi" w:hAnsiTheme="minorHAnsi" w:cstheme="minorHAnsi"/>
          <w:b/>
          <w:bCs/>
        </w:rPr>
        <w:t>:</w:t>
      </w:r>
    </w:p>
    <w:p w14:paraId="4ADCB58B" w14:textId="77777777" w:rsidR="0068744B" w:rsidRPr="00C408F1" w:rsidRDefault="0068744B" w:rsidP="002315AC">
      <w:pPr>
        <w:jc w:val="both"/>
        <w:rPr>
          <w:rFonts w:asciiTheme="minorHAnsi" w:hAnsiTheme="minorHAnsi" w:cstheme="minorHAnsi"/>
        </w:rPr>
      </w:pPr>
    </w:p>
    <w:p w14:paraId="102D6440" w14:textId="77777777" w:rsidR="00DF3F79" w:rsidRPr="00C408F1" w:rsidRDefault="00224A56" w:rsidP="0038279D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C408F1">
        <w:rPr>
          <w:rFonts w:asciiTheme="minorHAnsi" w:hAnsiTheme="minorHAnsi" w:cstheme="minorHAnsi"/>
        </w:rPr>
        <w:t>Фонд</w:t>
      </w:r>
      <w:r w:rsidR="00DF3F79" w:rsidRPr="00C408F1">
        <w:rPr>
          <w:rFonts w:asciiTheme="minorHAnsi" w:hAnsiTheme="minorHAnsi" w:cstheme="minorHAnsi"/>
        </w:rPr>
        <w:t xml:space="preserve"> </w:t>
      </w:r>
      <w:r w:rsidRPr="00C408F1">
        <w:rPr>
          <w:rFonts w:asciiTheme="minorHAnsi" w:hAnsiTheme="minorHAnsi" w:cstheme="minorHAnsi"/>
        </w:rPr>
        <w:t>је</w:t>
      </w:r>
      <w:r w:rsidR="00DF3F79" w:rsidRPr="00C408F1">
        <w:rPr>
          <w:rFonts w:asciiTheme="minorHAnsi" w:hAnsiTheme="minorHAnsi" w:cstheme="minorHAnsi"/>
        </w:rPr>
        <w:t xml:space="preserve"> </w:t>
      </w:r>
      <w:r w:rsidRPr="00C408F1">
        <w:rPr>
          <w:rFonts w:asciiTheme="minorHAnsi" w:hAnsiTheme="minorHAnsi" w:cstheme="minorHAnsi"/>
        </w:rPr>
        <w:t>правно</w:t>
      </w:r>
      <w:r w:rsidR="00DF3F79" w:rsidRPr="00C408F1">
        <w:rPr>
          <w:rFonts w:asciiTheme="minorHAnsi" w:hAnsiTheme="minorHAnsi" w:cstheme="minorHAnsi"/>
        </w:rPr>
        <w:t xml:space="preserve"> </w:t>
      </w:r>
      <w:r w:rsidRPr="00C408F1">
        <w:rPr>
          <w:rFonts w:asciiTheme="minorHAnsi" w:hAnsiTheme="minorHAnsi" w:cstheme="minorHAnsi"/>
        </w:rPr>
        <w:t>лице</w:t>
      </w:r>
      <w:r w:rsidR="00DF3F79" w:rsidRPr="00C408F1">
        <w:rPr>
          <w:rFonts w:asciiTheme="minorHAnsi" w:hAnsiTheme="minorHAnsi" w:cstheme="minorHAnsi"/>
        </w:rPr>
        <w:t xml:space="preserve">, </w:t>
      </w:r>
      <w:r w:rsidRPr="00C408F1">
        <w:rPr>
          <w:rFonts w:asciiTheme="minorHAnsi" w:hAnsiTheme="minorHAnsi" w:cstheme="minorHAnsi"/>
        </w:rPr>
        <w:t>основано</w:t>
      </w:r>
      <w:r w:rsidR="00DF3F79" w:rsidRPr="00C408F1">
        <w:rPr>
          <w:rFonts w:asciiTheme="minorHAnsi" w:hAnsiTheme="minorHAnsi" w:cstheme="minorHAnsi"/>
        </w:rPr>
        <w:t xml:space="preserve"> </w:t>
      </w:r>
      <w:r w:rsidRPr="00C408F1">
        <w:rPr>
          <w:rFonts w:asciiTheme="minorHAnsi" w:hAnsiTheme="minorHAnsi" w:cstheme="minorHAnsi"/>
        </w:rPr>
        <w:t>у</w:t>
      </w:r>
      <w:r w:rsidR="00DF3F79" w:rsidRPr="00C408F1">
        <w:rPr>
          <w:rFonts w:asciiTheme="minorHAnsi" w:hAnsiTheme="minorHAnsi" w:cstheme="minorHAnsi"/>
        </w:rPr>
        <w:t xml:space="preserve"> </w:t>
      </w:r>
      <w:r w:rsidRPr="00C408F1">
        <w:rPr>
          <w:rFonts w:asciiTheme="minorHAnsi" w:hAnsiTheme="minorHAnsi" w:cstheme="minorHAnsi"/>
        </w:rPr>
        <w:t>складу</w:t>
      </w:r>
      <w:r w:rsidR="00DF3F79" w:rsidRPr="00C408F1">
        <w:rPr>
          <w:rFonts w:asciiTheme="minorHAnsi" w:hAnsiTheme="minorHAnsi" w:cstheme="minorHAnsi"/>
        </w:rPr>
        <w:t xml:space="preserve"> </w:t>
      </w:r>
      <w:r w:rsidRPr="00C408F1">
        <w:rPr>
          <w:rFonts w:asciiTheme="minorHAnsi" w:hAnsiTheme="minorHAnsi" w:cstheme="minorHAnsi"/>
        </w:rPr>
        <w:t>са</w:t>
      </w:r>
      <w:r w:rsidR="00DF3F79" w:rsidRPr="00C408F1">
        <w:rPr>
          <w:rFonts w:asciiTheme="minorHAnsi" w:hAnsiTheme="minorHAnsi" w:cstheme="minorHAnsi"/>
        </w:rPr>
        <w:t xml:space="preserve"> </w:t>
      </w:r>
      <w:r w:rsidRPr="00C408F1">
        <w:rPr>
          <w:rFonts w:asciiTheme="minorHAnsi" w:hAnsiTheme="minorHAnsi" w:cstheme="minorHAnsi"/>
          <w:b/>
          <w:bCs/>
        </w:rPr>
        <w:t>Законом</w:t>
      </w:r>
      <w:r w:rsidR="00DF3F79" w:rsidRPr="00C408F1">
        <w:rPr>
          <w:rFonts w:asciiTheme="minorHAnsi" w:hAnsiTheme="minorHAnsi" w:cstheme="minorHAnsi"/>
          <w:b/>
          <w:bCs/>
        </w:rPr>
        <w:t xml:space="preserve"> </w:t>
      </w:r>
      <w:r w:rsidRPr="00C408F1">
        <w:rPr>
          <w:rFonts w:asciiTheme="minorHAnsi" w:hAnsiTheme="minorHAnsi" w:cstheme="minorHAnsi"/>
          <w:b/>
          <w:bCs/>
        </w:rPr>
        <w:t>о</w:t>
      </w:r>
      <w:r w:rsidR="00DF3F79" w:rsidRPr="00C408F1">
        <w:rPr>
          <w:rFonts w:asciiTheme="minorHAnsi" w:hAnsiTheme="minorHAnsi" w:cstheme="minorHAnsi"/>
          <w:b/>
          <w:bCs/>
        </w:rPr>
        <w:t xml:space="preserve"> </w:t>
      </w:r>
      <w:r w:rsidRPr="00C408F1">
        <w:rPr>
          <w:rFonts w:asciiTheme="minorHAnsi" w:hAnsiTheme="minorHAnsi" w:cstheme="minorHAnsi"/>
          <w:b/>
          <w:bCs/>
        </w:rPr>
        <w:t>иновационој</w:t>
      </w:r>
      <w:r w:rsidR="00DF3F79" w:rsidRPr="00C408F1">
        <w:rPr>
          <w:rFonts w:asciiTheme="minorHAnsi" w:hAnsiTheme="minorHAnsi" w:cstheme="minorHAnsi"/>
          <w:b/>
          <w:bCs/>
        </w:rPr>
        <w:t xml:space="preserve"> </w:t>
      </w:r>
      <w:r w:rsidRPr="00C408F1">
        <w:rPr>
          <w:rFonts w:asciiTheme="minorHAnsi" w:hAnsiTheme="minorHAnsi" w:cstheme="minorHAnsi"/>
          <w:b/>
          <w:bCs/>
        </w:rPr>
        <w:t>делатности</w:t>
      </w:r>
      <w:r w:rsidR="00DF3F79" w:rsidRPr="00C408F1">
        <w:rPr>
          <w:rFonts w:asciiTheme="minorHAnsi" w:hAnsiTheme="minorHAnsi" w:cstheme="minorHAnsi"/>
        </w:rPr>
        <w:t xml:space="preserve"> („</w:t>
      </w:r>
      <w:r w:rsidRPr="00C408F1">
        <w:rPr>
          <w:rFonts w:asciiTheme="minorHAnsi" w:hAnsiTheme="minorHAnsi" w:cstheme="minorHAnsi"/>
        </w:rPr>
        <w:t>Службени</w:t>
      </w:r>
      <w:r w:rsidR="00DF3F79" w:rsidRPr="00C408F1">
        <w:rPr>
          <w:rFonts w:asciiTheme="minorHAnsi" w:hAnsiTheme="minorHAnsi" w:cstheme="minorHAnsi"/>
        </w:rPr>
        <w:t xml:space="preserve"> </w:t>
      </w:r>
      <w:r w:rsidRPr="00C408F1">
        <w:rPr>
          <w:rFonts w:asciiTheme="minorHAnsi" w:hAnsiTheme="minorHAnsi" w:cstheme="minorHAnsi"/>
        </w:rPr>
        <w:t>гласник</w:t>
      </w:r>
      <w:r w:rsidR="00DF3F79" w:rsidRPr="00C408F1">
        <w:rPr>
          <w:rFonts w:asciiTheme="minorHAnsi" w:hAnsiTheme="minorHAnsi" w:cstheme="minorHAnsi"/>
        </w:rPr>
        <w:t xml:space="preserve"> </w:t>
      </w:r>
      <w:r w:rsidRPr="00C408F1">
        <w:rPr>
          <w:rFonts w:asciiTheme="minorHAnsi" w:hAnsiTheme="minorHAnsi" w:cstheme="minorHAnsi"/>
        </w:rPr>
        <w:t>РС</w:t>
      </w:r>
      <w:r w:rsidR="00DF3F79" w:rsidRPr="00C408F1">
        <w:rPr>
          <w:rFonts w:asciiTheme="minorHAnsi" w:hAnsiTheme="minorHAnsi" w:cstheme="minorHAnsi"/>
        </w:rPr>
        <w:t xml:space="preserve">“ </w:t>
      </w:r>
      <w:r w:rsidRPr="00C408F1">
        <w:rPr>
          <w:rFonts w:asciiTheme="minorHAnsi" w:hAnsiTheme="minorHAnsi" w:cstheme="minorHAnsi"/>
        </w:rPr>
        <w:t>бр</w:t>
      </w:r>
      <w:r w:rsidR="00DF3F79" w:rsidRPr="00C408F1">
        <w:rPr>
          <w:rFonts w:asciiTheme="minorHAnsi" w:hAnsiTheme="minorHAnsi" w:cstheme="minorHAnsi"/>
        </w:rPr>
        <w:t xml:space="preserve">.110/2005, </w:t>
      </w:r>
      <w:r w:rsidRPr="00C408F1">
        <w:rPr>
          <w:rFonts w:asciiTheme="minorHAnsi" w:hAnsiTheme="minorHAnsi" w:cstheme="minorHAnsi"/>
        </w:rPr>
        <w:t>бр</w:t>
      </w:r>
      <w:r w:rsidR="00DF3F79" w:rsidRPr="00C408F1">
        <w:rPr>
          <w:rFonts w:asciiTheme="minorHAnsi" w:hAnsiTheme="minorHAnsi" w:cstheme="minorHAnsi"/>
        </w:rPr>
        <w:t xml:space="preserve">.18/2010 </w:t>
      </w:r>
      <w:r w:rsidRPr="00C408F1">
        <w:rPr>
          <w:rFonts w:asciiTheme="minorHAnsi" w:hAnsiTheme="minorHAnsi" w:cstheme="minorHAnsi"/>
        </w:rPr>
        <w:t>и</w:t>
      </w:r>
      <w:r w:rsidR="00DF3F79" w:rsidRPr="00C408F1">
        <w:rPr>
          <w:rFonts w:asciiTheme="minorHAnsi" w:hAnsiTheme="minorHAnsi" w:cstheme="minorHAnsi"/>
        </w:rPr>
        <w:t xml:space="preserve"> 55/2013), </w:t>
      </w:r>
      <w:r w:rsidRPr="00C408F1">
        <w:rPr>
          <w:rFonts w:asciiTheme="minorHAnsi" w:hAnsiTheme="minorHAnsi" w:cstheme="minorHAnsi"/>
        </w:rPr>
        <w:t>и</w:t>
      </w:r>
    </w:p>
    <w:p w14:paraId="386B9B0E" w14:textId="73DEB1A9" w:rsidR="00DF3F79" w:rsidRPr="00C408F1" w:rsidRDefault="009A69A7" w:rsidP="0038279D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Корисник гранта</w:t>
      </w:r>
      <w:r w:rsidR="00DF3F79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је</w:t>
      </w:r>
      <w:r w:rsidR="00EE1518" w:rsidRPr="00C408F1">
        <w:rPr>
          <w:rFonts w:asciiTheme="minorHAnsi" w:hAnsiTheme="minorHAnsi" w:cstheme="minorHAnsi"/>
        </w:rPr>
        <w:t>,</w:t>
      </w:r>
      <w:r w:rsidR="00DF3F79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у</w:t>
      </w:r>
      <w:r w:rsidR="00DF3F79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складу</w:t>
      </w:r>
      <w:r w:rsidR="00DF3F79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са</w:t>
      </w:r>
      <w:r w:rsidR="00DF3F79" w:rsidRPr="00C408F1">
        <w:rPr>
          <w:rFonts w:asciiTheme="minorHAnsi" w:hAnsiTheme="minorHAnsi" w:cstheme="minorHAnsi"/>
        </w:rPr>
        <w:t xml:space="preserve"> </w:t>
      </w:r>
      <w:r w:rsidR="00890EE9">
        <w:rPr>
          <w:rFonts w:asciiTheme="minorHAnsi" w:hAnsiTheme="minorHAnsi" w:cstheme="minorHAnsi"/>
        </w:rPr>
        <w:t xml:space="preserve">јавним </w:t>
      </w:r>
      <w:r w:rsidR="00224A56" w:rsidRPr="00C408F1">
        <w:rPr>
          <w:rFonts w:asciiTheme="minorHAnsi" w:hAnsiTheme="minorHAnsi" w:cstheme="minorHAnsi"/>
        </w:rPr>
        <w:t>позивом</w:t>
      </w:r>
      <w:r w:rsidR="00DF3F79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објављеним</w:t>
      </w:r>
      <w:r w:rsidR="00DF3F79" w:rsidRPr="00C408F1">
        <w:rPr>
          <w:rFonts w:asciiTheme="minorHAnsi" w:hAnsiTheme="minorHAnsi" w:cstheme="minorHAnsi"/>
        </w:rPr>
        <w:t xml:space="preserve"> </w:t>
      </w:r>
      <w:r w:rsidR="003F7291" w:rsidRPr="00C408F1">
        <w:rPr>
          <w:rFonts w:asciiTheme="minorHAnsi" w:hAnsiTheme="minorHAnsi" w:cstheme="minorHAnsi"/>
          <w:highlight w:val="yellow"/>
        </w:rPr>
        <w:t>_________</w:t>
      </w:r>
      <w:r w:rsidR="003F7291" w:rsidRPr="00C408F1">
        <w:rPr>
          <w:rFonts w:asciiTheme="minorHAnsi" w:hAnsiTheme="minorHAnsi" w:cstheme="minorHAnsi"/>
        </w:rPr>
        <w:t xml:space="preserve"> </w:t>
      </w:r>
      <w:r w:rsidR="00DF3F79" w:rsidRPr="00C408F1">
        <w:rPr>
          <w:rFonts w:asciiTheme="minorHAnsi" w:hAnsiTheme="minorHAnsi" w:cstheme="minorHAnsi"/>
        </w:rPr>
        <w:t>[</w:t>
      </w:r>
      <w:r w:rsidR="003F7291" w:rsidRPr="00890EE9">
        <w:rPr>
          <w:rFonts w:asciiTheme="minorHAnsi" w:hAnsiTheme="minorHAnsi" w:cstheme="minorHAnsi"/>
          <w:highlight w:val="yellow"/>
        </w:rPr>
        <w:t>унети датум</w:t>
      </w:r>
      <w:r w:rsidR="00DF3F79" w:rsidRPr="00C408F1">
        <w:rPr>
          <w:rFonts w:asciiTheme="minorHAnsi" w:hAnsiTheme="minorHAnsi" w:cstheme="minorHAnsi"/>
        </w:rPr>
        <w:t>]</w:t>
      </w:r>
      <w:r w:rsidR="00EE1518" w:rsidRPr="00C408F1">
        <w:rPr>
          <w:rFonts w:asciiTheme="minorHAnsi" w:hAnsiTheme="minorHAnsi" w:cstheme="minorHAnsi"/>
        </w:rPr>
        <w:t xml:space="preserve">, </w:t>
      </w:r>
      <w:r w:rsidR="00224A56" w:rsidRPr="00C408F1">
        <w:rPr>
          <w:rFonts w:asciiTheme="minorHAnsi" w:hAnsiTheme="minorHAnsi" w:cstheme="minorHAnsi"/>
        </w:rPr>
        <w:t>доставило</w:t>
      </w:r>
      <w:r w:rsidR="00DF3F79" w:rsidRPr="00C408F1">
        <w:rPr>
          <w:rFonts w:asciiTheme="minorHAnsi" w:hAnsiTheme="minorHAnsi" w:cstheme="minorHAnsi"/>
        </w:rPr>
        <w:t xml:space="preserve"> </w:t>
      </w:r>
      <w:r w:rsidR="00890EE9">
        <w:rPr>
          <w:rFonts w:asciiTheme="minorHAnsi" w:hAnsiTheme="minorHAnsi" w:cstheme="minorHAnsi"/>
        </w:rPr>
        <w:t>Пријаву</w:t>
      </w:r>
      <w:r w:rsidR="00DF3F79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Фонду</w:t>
      </w:r>
      <w:r w:rsidR="00DF3F79" w:rsidRPr="00C408F1">
        <w:rPr>
          <w:rFonts w:asciiTheme="minorHAnsi" w:hAnsiTheme="minorHAnsi" w:cstheme="minorHAnsi"/>
        </w:rPr>
        <w:t xml:space="preserve">, </w:t>
      </w:r>
      <w:r w:rsidR="00224A56" w:rsidRPr="00C408F1">
        <w:rPr>
          <w:rFonts w:asciiTheme="minorHAnsi" w:hAnsiTheme="minorHAnsi" w:cstheme="minorHAnsi"/>
        </w:rPr>
        <w:t>под</w:t>
      </w:r>
      <w:r w:rsidR="00DF3F79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називом</w:t>
      </w:r>
      <w:r w:rsidR="003F7291" w:rsidRPr="00C408F1">
        <w:rPr>
          <w:rFonts w:asciiTheme="minorHAnsi" w:hAnsiTheme="minorHAnsi" w:cstheme="minorHAnsi"/>
        </w:rPr>
        <w:t xml:space="preserve"> „</w:t>
      </w:r>
      <w:r w:rsidR="00DF3F79" w:rsidRPr="00C408F1">
        <w:rPr>
          <w:rFonts w:asciiTheme="minorHAnsi" w:hAnsiTheme="minorHAnsi" w:cstheme="minorHAnsi"/>
        </w:rPr>
        <w:t>_________“</w:t>
      </w:r>
      <w:r w:rsidR="003E021D" w:rsidRPr="00C408F1">
        <w:rPr>
          <w:rFonts w:asciiTheme="minorHAnsi" w:hAnsiTheme="minorHAnsi" w:cstheme="minorHAnsi"/>
        </w:rPr>
        <w:t xml:space="preserve"> </w:t>
      </w:r>
      <w:r w:rsidR="003F7291" w:rsidRPr="00C408F1">
        <w:rPr>
          <w:rFonts w:asciiTheme="minorHAnsi" w:hAnsiTheme="minorHAnsi" w:cstheme="minorHAnsi"/>
        </w:rPr>
        <w:t>[</w:t>
      </w:r>
      <w:r w:rsidR="003F7291" w:rsidRPr="00890EE9">
        <w:rPr>
          <w:rFonts w:asciiTheme="minorHAnsi" w:hAnsiTheme="minorHAnsi" w:cstheme="minorHAnsi"/>
          <w:highlight w:val="yellow"/>
        </w:rPr>
        <w:t>унети име</w:t>
      </w:r>
      <w:r w:rsidR="003F7291" w:rsidRPr="00C408F1">
        <w:rPr>
          <w:rFonts w:asciiTheme="minorHAnsi" w:hAnsiTheme="minorHAnsi" w:cstheme="minorHAnsi"/>
        </w:rPr>
        <w:t xml:space="preserve">] </w:t>
      </w:r>
      <w:r w:rsidR="00DF3F79" w:rsidRPr="00C408F1">
        <w:rPr>
          <w:rFonts w:asciiTheme="minorHAnsi" w:hAnsiTheme="minorHAnsi" w:cstheme="minorHAnsi"/>
        </w:rPr>
        <w:t>(</w:t>
      </w:r>
      <w:r w:rsidR="00224A56" w:rsidRPr="00C408F1">
        <w:rPr>
          <w:rFonts w:asciiTheme="minorHAnsi" w:hAnsiTheme="minorHAnsi" w:cstheme="minorHAnsi"/>
        </w:rPr>
        <w:t>идентификациони</w:t>
      </w:r>
      <w:r w:rsidR="00DF3F79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број</w:t>
      </w:r>
      <w:r w:rsidR="00DF3F79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Фонда</w:t>
      </w:r>
      <w:r w:rsidR="00DF3F79" w:rsidRPr="00C408F1">
        <w:rPr>
          <w:rFonts w:asciiTheme="minorHAnsi" w:hAnsiTheme="minorHAnsi" w:cstheme="minorHAnsi"/>
        </w:rPr>
        <w:t>:</w:t>
      </w:r>
      <w:r w:rsidR="00EE1518" w:rsidRPr="00C408F1">
        <w:rPr>
          <w:rFonts w:asciiTheme="minorHAnsi" w:hAnsiTheme="minorHAnsi" w:cstheme="minorHAnsi"/>
        </w:rPr>
        <w:t xml:space="preserve"> </w:t>
      </w:r>
      <w:r w:rsidR="00DF3F79" w:rsidRPr="00C408F1">
        <w:rPr>
          <w:rFonts w:asciiTheme="minorHAnsi" w:hAnsiTheme="minorHAnsi" w:cstheme="minorHAnsi"/>
          <w:highlight w:val="yellow"/>
        </w:rPr>
        <w:t>_______</w:t>
      </w:r>
      <w:r w:rsidR="00DF3F79" w:rsidRPr="00C408F1">
        <w:rPr>
          <w:rFonts w:asciiTheme="minorHAnsi" w:hAnsiTheme="minorHAnsi" w:cstheme="minorHAnsi"/>
        </w:rPr>
        <w:t xml:space="preserve">) </w:t>
      </w:r>
      <w:r w:rsidR="00224A56" w:rsidRPr="00C408F1">
        <w:rPr>
          <w:rFonts w:asciiTheme="minorHAnsi" w:hAnsiTheme="minorHAnsi" w:cstheme="minorHAnsi"/>
        </w:rPr>
        <w:t>и</w:t>
      </w:r>
      <w:r w:rsidR="00DF3F79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на</w:t>
      </w:r>
      <w:r w:rsidR="00DF3F79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основу</w:t>
      </w:r>
      <w:r w:rsidR="00DF3F79" w:rsidRPr="00C408F1">
        <w:rPr>
          <w:rFonts w:asciiTheme="minorHAnsi" w:hAnsiTheme="minorHAnsi" w:cstheme="minorHAnsi"/>
        </w:rPr>
        <w:t xml:space="preserve"> </w:t>
      </w:r>
      <w:r w:rsidR="00890EE9">
        <w:rPr>
          <w:rFonts w:asciiTheme="minorHAnsi" w:hAnsiTheme="minorHAnsi" w:cstheme="minorHAnsi"/>
        </w:rPr>
        <w:t>Пријаве се</w:t>
      </w:r>
      <w:r w:rsidR="00DF3F79" w:rsidRPr="00C408F1">
        <w:rPr>
          <w:rFonts w:asciiTheme="minorHAnsi" w:hAnsiTheme="minorHAnsi" w:cstheme="minorHAnsi"/>
        </w:rPr>
        <w:t xml:space="preserve"> </w:t>
      </w:r>
      <w:r w:rsidR="00890EE9">
        <w:rPr>
          <w:rFonts w:asciiTheme="minorHAnsi" w:hAnsiTheme="minorHAnsi" w:cstheme="minorHAnsi"/>
        </w:rPr>
        <w:t>пријавило</w:t>
      </w:r>
      <w:r w:rsidR="00DF3F79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Фонду</w:t>
      </w:r>
      <w:r w:rsidR="00DF3F79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за</w:t>
      </w:r>
      <w:r w:rsidR="00DF3F79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одређену</w:t>
      </w:r>
      <w:r w:rsidR="00DF3F79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финансијску</w:t>
      </w:r>
      <w:r w:rsidR="00DF3F79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помоћ</w:t>
      </w:r>
      <w:r w:rsidR="00DF3F79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за</w:t>
      </w:r>
      <w:r w:rsidR="00DF3F79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развој</w:t>
      </w:r>
      <w:r w:rsidR="00DF3F79" w:rsidRPr="00C408F1">
        <w:rPr>
          <w:rFonts w:asciiTheme="minorHAnsi" w:hAnsiTheme="minorHAnsi" w:cstheme="minorHAnsi"/>
        </w:rPr>
        <w:t xml:space="preserve"> </w:t>
      </w:r>
      <w:r w:rsidR="00C05A23" w:rsidRPr="00C408F1">
        <w:rPr>
          <w:rFonts w:asciiTheme="minorHAnsi" w:hAnsiTheme="minorHAnsi" w:cstheme="minorHAnsi"/>
        </w:rPr>
        <w:t xml:space="preserve">односног </w:t>
      </w:r>
      <w:r w:rsidR="00E9337D">
        <w:rPr>
          <w:rFonts w:asciiTheme="minorHAnsi" w:hAnsiTheme="minorHAnsi" w:cstheme="minorHAnsi"/>
        </w:rPr>
        <w:t>П</w:t>
      </w:r>
      <w:r w:rsidR="00E9337D" w:rsidRPr="00C408F1">
        <w:rPr>
          <w:rFonts w:asciiTheme="minorHAnsi" w:hAnsiTheme="minorHAnsi" w:cstheme="minorHAnsi"/>
        </w:rPr>
        <w:t>ројекта</w:t>
      </w:r>
      <w:r w:rsidR="00DF3F79" w:rsidRPr="00C408F1">
        <w:rPr>
          <w:rFonts w:asciiTheme="minorHAnsi" w:hAnsiTheme="minorHAnsi" w:cstheme="minorHAnsi"/>
        </w:rPr>
        <w:t xml:space="preserve">, </w:t>
      </w:r>
      <w:r w:rsidR="00224A56" w:rsidRPr="00C408F1">
        <w:rPr>
          <w:rFonts w:asciiTheme="minorHAnsi" w:hAnsiTheme="minorHAnsi" w:cstheme="minorHAnsi"/>
        </w:rPr>
        <w:t>и</w:t>
      </w:r>
    </w:p>
    <w:p w14:paraId="13283D95" w14:textId="643DE7E1" w:rsidR="00DF3F79" w:rsidRPr="00C408F1" w:rsidRDefault="00224A56" w:rsidP="0038279D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C408F1">
        <w:rPr>
          <w:rFonts w:asciiTheme="minorHAnsi" w:hAnsiTheme="minorHAnsi" w:cstheme="minorHAnsi"/>
        </w:rPr>
        <w:t>Фонд</w:t>
      </w:r>
      <w:r w:rsidR="00DF3F79" w:rsidRPr="00C408F1">
        <w:rPr>
          <w:rFonts w:asciiTheme="minorHAnsi" w:hAnsiTheme="minorHAnsi" w:cstheme="minorHAnsi"/>
        </w:rPr>
        <w:t xml:space="preserve"> </w:t>
      </w:r>
      <w:r w:rsidRPr="00C408F1">
        <w:rPr>
          <w:rFonts w:asciiTheme="minorHAnsi" w:hAnsiTheme="minorHAnsi" w:cstheme="minorHAnsi"/>
        </w:rPr>
        <w:t>је</w:t>
      </w:r>
      <w:r w:rsidR="00DF3F79" w:rsidRPr="00C408F1">
        <w:rPr>
          <w:rFonts w:asciiTheme="minorHAnsi" w:hAnsiTheme="minorHAnsi" w:cstheme="minorHAnsi"/>
        </w:rPr>
        <w:t xml:space="preserve"> </w:t>
      </w:r>
      <w:r w:rsidR="00B10889" w:rsidRPr="00C408F1">
        <w:rPr>
          <w:rFonts w:asciiTheme="minorHAnsi" w:hAnsiTheme="minorHAnsi" w:cstheme="minorHAnsi"/>
        </w:rPr>
        <w:t>прегледао</w:t>
      </w:r>
      <w:r w:rsidR="00DF3F79" w:rsidRPr="00C408F1">
        <w:rPr>
          <w:rFonts w:asciiTheme="minorHAnsi" w:hAnsiTheme="minorHAnsi" w:cstheme="minorHAnsi"/>
        </w:rPr>
        <w:t xml:space="preserve"> </w:t>
      </w:r>
      <w:r w:rsidRPr="00C408F1">
        <w:rPr>
          <w:rFonts w:asciiTheme="minorHAnsi" w:hAnsiTheme="minorHAnsi" w:cstheme="minorHAnsi"/>
        </w:rPr>
        <w:t>и</w:t>
      </w:r>
      <w:r w:rsidR="00DF3F79" w:rsidRPr="00C408F1">
        <w:rPr>
          <w:rFonts w:asciiTheme="minorHAnsi" w:hAnsiTheme="minorHAnsi" w:cstheme="minorHAnsi"/>
        </w:rPr>
        <w:t xml:space="preserve"> </w:t>
      </w:r>
      <w:r w:rsidRPr="00C408F1">
        <w:rPr>
          <w:rFonts w:asciiTheme="minorHAnsi" w:hAnsiTheme="minorHAnsi" w:cstheme="minorHAnsi"/>
        </w:rPr>
        <w:t>прописно</w:t>
      </w:r>
      <w:r w:rsidR="00DF3F79" w:rsidRPr="00C408F1">
        <w:rPr>
          <w:rFonts w:asciiTheme="minorHAnsi" w:hAnsiTheme="minorHAnsi" w:cstheme="minorHAnsi"/>
        </w:rPr>
        <w:t xml:space="preserve"> </w:t>
      </w:r>
      <w:r w:rsidRPr="00C408F1">
        <w:rPr>
          <w:rFonts w:asciiTheme="minorHAnsi" w:hAnsiTheme="minorHAnsi" w:cstheme="minorHAnsi"/>
        </w:rPr>
        <w:t>одобрио</w:t>
      </w:r>
      <w:r w:rsidR="00DF3F79" w:rsidRPr="00C408F1">
        <w:rPr>
          <w:rFonts w:asciiTheme="minorHAnsi" w:hAnsiTheme="minorHAnsi" w:cstheme="minorHAnsi"/>
        </w:rPr>
        <w:t xml:space="preserve"> </w:t>
      </w:r>
      <w:r w:rsidR="00890EE9">
        <w:rPr>
          <w:rFonts w:asciiTheme="minorHAnsi" w:hAnsiTheme="minorHAnsi" w:cstheme="minorHAnsi"/>
        </w:rPr>
        <w:t>Пријаву</w:t>
      </w:r>
      <w:r w:rsidR="00DF3F79" w:rsidRPr="00C408F1">
        <w:rPr>
          <w:rFonts w:asciiTheme="minorHAnsi" w:hAnsiTheme="minorHAnsi" w:cstheme="minorHAnsi"/>
        </w:rPr>
        <w:t xml:space="preserve"> </w:t>
      </w:r>
      <w:r w:rsidRPr="00C408F1">
        <w:rPr>
          <w:rFonts w:asciiTheme="minorHAnsi" w:hAnsiTheme="minorHAnsi" w:cstheme="minorHAnsi"/>
        </w:rPr>
        <w:t>и</w:t>
      </w:r>
      <w:r w:rsidR="00DF3F79" w:rsidRPr="00C408F1">
        <w:rPr>
          <w:rFonts w:asciiTheme="minorHAnsi" w:hAnsiTheme="minorHAnsi" w:cstheme="minorHAnsi"/>
        </w:rPr>
        <w:t xml:space="preserve"> </w:t>
      </w:r>
      <w:r w:rsidR="00915494" w:rsidRPr="00C408F1">
        <w:rPr>
          <w:rFonts w:asciiTheme="minorHAnsi" w:hAnsiTheme="minorHAnsi" w:cstheme="minorHAnsi"/>
        </w:rPr>
        <w:t>вољан је</w:t>
      </w:r>
      <w:r w:rsidR="00DF3F79" w:rsidRPr="00C408F1">
        <w:rPr>
          <w:rFonts w:asciiTheme="minorHAnsi" w:hAnsiTheme="minorHAnsi" w:cstheme="minorHAnsi"/>
        </w:rPr>
        <w:t xml:space="preserve"> </w:t>
      </w:r>
      <w:r w:rsidRPr="00C408F1">
        <w:rPr>
          <w:rFonts w:asciiTheme="minorHAnsi" w:hAnsiTheme="minorHAnsi" w:cstheme="minorHAnsi"/>
        </w:rPr>
        <w:t>да</w:t>
      </w:r>
      <w:r w:rsidR="00DF3F79" w:rsidRPr="00C408F1">
        <w:rPr>
          <w:rFonts w:asciiTheme="minorHAnsi" w:hAnsiTheme="minorHAnsi" w:cstheme="minorHAnsi"/>
        </w:rPr>
        <w:t xml:space="preserve"> </w:t>
      </w:r>
      <w:r w:rsidRPr="00C408F1">
        <w:rPr>
          <w:rFonts w:asciiTheme="minorHAnsi" w:hAnsiTheme="minorHAnsi" w:cstheme="minorHAnsi"/>
        </w:rPr>
        <w:t>обезбеди</w:t>
      </w:r>
      <w:r w:rsidR="00DF3F79" w:rsidRPr="00C408F1">
        <w:rPr>
          <w:rFonts w:asciiTheme="minorHAnsi" w:hAnsiTheme="minorHAnsi" w:cstheme="minorHAnsi"/>
        </w:rPr>
        <w:t xml:space="preserve"> </w:t>
      </w:r>
      <w:r w:rsidRPr="00C408F1">
        <w:rPr>
          <w:rFonts w:asciiTheme="minorHAnsi" w:hAnsiTheme="minorHAnsi" w:cstheme="minorHAnsi"/>
        </w:rPr>
        <w:t>одређено</w:t>
      </w:r>
      <w:r w:rsidR="00915494" w:rsidRPr="00C408F1">
        <w:rPr>
          <w:rFonts w:asciiTheme="minorHAnsi" w:hAnsiTheme="minorHAnsi" w:cstheme="minorHAnsi"/>
        </w:rPr>
        <w:t xml:space="preserve"> </w:t>
      </w:r>
      <w:r w:rsidRPr="00C408F1">
        <w:rPr>
          <w:rFonts w:asciiTheme="minorHAnsi" w:hAnsiTheme="minorHAnsi" w:cstheme="minorHAnsi"/>
        </w:rPr>
        <w:t>финансирање</w:t>
      </w:r>
      <w:r w:rsidR="00DF3F79" w:rsidRPr="00C408F1">
        <w:rPr>
          <w:rFonts w:asciiTheme="minorHAnsi" w:hAnsiTheme="minorHAnsi" w:cstheme="minorHAnsi"/>
        </w:rPr>
        <w:t xml:space="preserve"> </w:t>
      </w:r>
      <w:r w:rsidRPr="00C408F1">
        <w:rPr>
          <w:rFonts w:asciiTheme="minorHAnsi" w:hAnsiTheme="minorHAnsi" w:cstheme="minorHAnsi"/>
        </w:rPr>
        <w:t>за</w:t>
      </w:r>
      <w:r w:rsidR="00DF3F79" w:rsidRPr="00C408F1">
        <w:rPr>
          <w:rFonts w:asciiTheme="minorHAnsi" w:hAnsiTheme="minorHAnsi" w:cstheme="minorHAnsi"/>
        </w:rPr>
        <w:t xml:space="preserve"> </w:t>
      </w:r>
      <w:r w:rsidRPr="00C408F1">
        <w:rPr>
          <w:rFonts w:asciiTheme="minorHAnsi" w:hAnsiTheme="minorHAnsi" w:cstheme="minorHAnsi"/>
        </w:rPr>
        <w:t>спровођење</w:t>
      </w:r>
      <w:r w:rsidR="00DF3F79" w:rsidRPr="00C408F1">
        <w:rPr>
          <w:rFonts w:asciiTheme="minorHAnsi" w:hAnsiTheme="minorHAnsi" w:cstheme="minorHAnsi"/>
        </w:rPr>
        <w:t xml:space="preserve"> </w:t>
      </w:r>
      <w:r w:rsidR="00915494" w:rsidRPr="00C408F1">
        <w:rPr>
          <w:rFonts w:asciiTheme="minorHAnsi" w:hAnsiTheme="minorHAnsi" w:cstheme="minorHAnsi"/>
        </w:rPr>
        <w:t>П</w:t>
      </w:r>
      <w:r w:rsidRPr="00C408F1">
        <w:rPr>
          <w:rFonts w:asciiTheme="minorHAnsi" w:hAnsiTheme="minorHAnsi" w:cstheme="minorHAnsi"/>
        </w:rPr>
        <w:t>ројекта</w:t>
      </w:r>
      <w:r w:rsidR="00DF3F79" w:rsidRPr="00C408F1">
        <w:rPr>
          <w:rFonts w:asciiTheme="minorHAnsi" w:hAnsiTheme="minorHAnsi" w:cstheme="minorHAnsi"/>
        </w:rPr>
        <w:t xml:space="preserve"> </w:t>
      </w:r>
      <w:r w:rsidRPr="00C408F1">
        <w:rPr>
          <w:rFonts w:asciiTheme="minorHAnsi" w:hAnsiTheme="minorHAnsi" w:cstheme="minorHAnsi"/>
        </w:rPr>
        <w:t>у</w:t>
      </w:r>
      <w:r w:rsidR="00DF3F79" w:rsidRPr="00C408F1">
        <w:rPr>
          <w:rFonts w:asciiTheme="minorHAnsi" w:hAnsiTheme="minorHAnsi" w:cstheme="minorHAnsi"/>
        </w:rPr>
        <w:t xml:space="preserve"> </w:t>
      </w:r>
      <w:r w:rsidRPr="00C408F1">
        <w:rPr>
          <w:rFonts w:asciiTheme="minorHAnsi" w:hAnsiTheme="minorHAnsi" w:cstheme="minorHAnsi"/>
        </w:rPr>
        <w:t>складу</w:t>
      </w:r>
      <w:r w:rsidR="00DF3F79" w:rsidRPr="00C408F1">
        <w:rPr>
          <w:rFonts w:asciiTheme="minorHAnsi" w:hAnsiTheme="minorHAnsi" w:cstheme="minorHAnsi"/>
        </w:rPr>
        <w:t xml:space="preserve"> </w:t>
      </w:r>
      <w:r w:rsidRPr="00C408F1">
        <w:rPr>
          <w:rFonts w:asciiTheme="minorHAnsi" w:hAnsiTheme="minorHAnsi" w:cstheme="minorHAnsi"/>
        </w:rPr>
        <w:t>са</w:t>
      </w:r>
      <w:r w:rsidR="00DF3F79" w:rsidRPr="00C408F1">
        <w:rPr>
          <w:rFonts w:asciiTheme="minorHAnsi" w:hAnsiTheme="minorHAnsi" w:cstheme="minorHAnsi"/>
        </w:rPr>
        <w:t xml:space="preserve"> </w:t>
      </w:r>
      <w:r w:rsidRPr="00C408F1">
        <w:rPr>
          <w:rFonts w:asciiTheme="minorHAnsi" w:hAnsiTheme="minorHAnsi" w:cstheme="minorHAnsi"/>
        </w:rPr>
        <w:t>одредбама</w:t>
      </w:r>
      <w:r w:rsidR="00DF3F79" w:rsidRPr="00C408F1">
        <w:rPr>
          <w:rFonts w:asciiTheme="minorHAnsi" w:hAnsiTheme="minorHAnsi" w:cstheme="minorHAnsi"/>
        </w:rPr>
        <w:t xml:space="preserve"> </w:t>
      </w:r>
      <w:r w:rsidRPr="00C408F1">
        <w:rPr>
          <w:rFonts w:asciiTheme="minorHAnsi" w:hAnsiTheme="minorHAnsi" w:cstheme="minorHAnsi"/>
        </w:rPr>
        <w:t>и</w:t>
      </w:r>
      <w:r w:rsidR="00DF3F79" w:rsidRPr="00C408F1">
        <w:rPr>
          <w:rFonts w:asciiTheme="minorHAnsi" w:hAnsiTheme="minorHAnsi" w:cstheme="minorHAnsi"/>
        </w:rPr>
        <w:t xml:space="preserve"> </w:t>
      </w:r>
      <w:r w:rsidRPr="00C408F1">
        <w:rPr>
          <w:rFonts w:asciiTheme="minorHAnsi" w:hAnsiTheme="minorHAnsi" w:cstheme="minorHAnsi"/>
        </w:rPr>
        <w:t>условима</w:t>
      </w:r>
      <w:r w:rsidR="00DF3F79" w:rsidRPr="00C408F1">
        <w:rPr>
          <w:rFonts w:asciiTheme="minorHAnsi" w:hAnsiTheme="minorHAnsi" w:cstheme="minorHAnsi"/>
        </w:rPr>
        <w:t xml:space="preserve"> </w:t>
      </w:r>
      <w:r w:rsidRPr="00C408F1">
        <w:rPr>
          <w:rFonts w:asciiTheme="minorHAnsi" w:hAnsiTheme="minorHAnsi" w:cstheme="minorHAnsi"/>
        </w:rPr>
        <w:t>овде</w:t>
      </w:r>
      <w:r w:rsidR="00DF3F79" w:rsidRPr="00C408F1">
        <w:rPr>
          <w:rFonts w:asciiTheme="minorHAnsi" w:hAnsiTheme="minorHAnsi" w:cstheme="minorHAnsi"/>
        </w:rPr>
        <w:t xml:space="preserve"> </w:t>
      </w:r>
      <w:r w:rsidRPr="00C408F1">
        <w:rPr>
          <w:rFonts w:asciiTheme="minorHAnsi" w:hAnsiTheme="minorHAnsi" w:cstheme="minorHAnsi"/>
        </w:rPr>
        <w:t>договореним</w:t>
      </w:r>
      <w:r w:rsidR="00DF3F79" w:rsidRPr="00C408F1">
        <w:rPr>
          <w:rFonts w:asciiTheme="minorHAnsi" w:hAnsiTheme="minorHAnsi" w:cstheme="minorHAnsi"/>
        </w:rPr>
        <w:t>;</w:t>
      </w:r>
    </w:p>
    <w:p w14:paraId="09CF3A46" w14:textId="77777777" w:rsidR="0068744B" w:rsidRPr="00C408F1" w:rsidRDefault="00224A56" w:rsidP="0009439C">
      <w:p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C408F1">
        <w:rPr>
          <w:rFonts w:asciiTheme="minorHAnsi" w:hAnsiTheme="minorHAnsi" w:cstheme="minorHAnsi"/>
        </w:rPr>
        <w:t>Уговорне</w:t>
      </w:r>
      <w:r w:rsidR="00DF3F79" w:rsidRPr="00C408F1">
        <w:rPr>
          <w:rFonts w:asciiTheme="minorHAnsi" w:hAnsiTheme="minorHAnsi" w:cstheme="minorHAnsi"/>
        </w:rPr>
        <w:t xml:space="preserve"> </w:t>
      </w:r>
      <w:r w:rsidRPr="00C408F1">
        <w:rPr>
          <w:rFonts w:asciiTheme="minorHAnsi" w:hAnsiTheme="minorHAnsi" w:cstheme="minorHAnsi"/>
        </w:rPr>
        <w:t>стране</w:t>
      </w:r>
      <w:r w:rsidR="00DF3F79" w:rsidRPr="00C408F1">
        <w:rPr>
          <w:rFonts w:asciiTheme="minorHAnsi" w:hAnsiTheme="minorHAnsi" w:cstheme="minorHAnsi"/>
        </w:rPr>
        <w:t xml:space="preserve"> </w:t>
      </w:r>
      <w:r w:rsidRPr="00C408F1">
        <w:rPr>
          <w:rFonts w:asciiTheme="minorHAnsi" w:hAnsiTheme="minorHAnsi" w:cstheme="minorHAnsi"/>
        </w:rPr>
        <w:t>су</w:t>
      </w:r>
      <w:r w:rsidR="00DF3F79" w:rsidRPr="00C408F1">
        <w:rPr>
          <w:rFonts w:asciiTheme="minorHAnsi" w:hAnsiTheme="minorHAnsi" w:cstheme="minorHAnsi"/>
        </w:rPr>
        <w:t xml:space="preserve"> </w:t>
      </w:r>
      <w:r w:rsidRPr="00C408F1">
        <w:rPr>
          <w:rFonts w:asciiTheme="minorHAnsi" w:hAnsiTheme="minorHAnsi" w:cstheme="minorHAnsi"/>
        </w:rPr>
        <w:t>се</w:t>
      </w:r>
      <w:r w:rsidR="00DF3F79" w:rsidRPr="00C408F1">
        <w:rPr>
          <w:rFonts w:asciiTheme="minorHAnsi" w:hAnsiTheme="minorHAnsi" w:cstheme="minorHAnsi"/>
        </w:rPr>
        <w:t xml:space="preserve"> </w:t>
      </w:r>
      <w:r w:rsidRPr="00C408F1">
        <w:rPr>
          <w:rFonts w:asciiTheme="minorHAnsi" w:hAnsiTheme="minorHAnsi" w:cstheme="minorHAnsi"/>
        </w:rPr>
        <w:t>тако</w:t>
      </w:r>
      <w:r w:rsidR="00DF3F79" w:rsidRPr="00C408F1">
        <w:rPr>
          <w:rFonts w:asciiTheme="minorHAnsi" w:hAnsiTheme="minorHAnsi" w:cstheme="minorHAnsi"/>
        </w:rPr>
        <w:t xml:space="preserve"> </w:t>
      </w:r>
      <w:r w:rsidRPr="00C408F1">
        <w:rPr>
          <w:rFonts w:asciiTheme="minorHAnsi" w:hAnsiTheme="minorHAnsi" w:cstheme="minorHAnsi"/>
        </w:rPr>
        <w:t>споразумеле</w:t>
      </w:r>
      <w:r w:rsidR="00DF3F79" w:rsidRPr="00C408F1">
        <w:rPr>
          <w:rFonts w:asciiTheme="minorHAnsi" w:hAnsiTheme="minorHAnsi" w:cstheme="minorHAnsi"/>
        </w:rPr>
        <w:t xml:space="preserve"> </w:t>
      </w:r>
      <w:r w:rsidRPr="00C408F1">
        <w:rPr>
          <w:rFonts w:asciiTheme="minorHAnsi" w:hAnsiTheme="minorHAnsi" w:cstheme="minorHAnsi"/>
        </w:rPr>
        <w:t>како</w:t>
      </w:r>
      <w:r w:rsidR="00DF3F79" w:rsidRPr="00C408F1">
        <w:rPr>
          <w:rFonts w:asciiTheme="minorHAnsi" w:hAnsiTheme="minorHAnsi" w:cstheme="minorHAnsi"/>
        </w:rPr>
        <w:t xml:space="preserve"> </w:t>
      </w:r>
      <w:r w:rsidRPr="00C408F1">
        <w:rPr>
          <w:rFonts w:asciiTheme="minorHAnsi" w:hAnsiTheme="minorHAnsi" w:cstheme="minorHAnsi"/>
        </w:rPr>
        <w:t>следи</w:t>
      </w:r>
      <w:r w:rsidR="00DF3F79" w:rsidRPr="00C408F1">
        <w:rPr>
          <w:rFonts w:asciiTheme="minorHAnsi" w:hAnsiTheme="minorHAnsi" w:cstheme="minorHAnsi"/>
        </w:rPr>
        <w:t>:</w:t>
      </w:r>
    </w:p>
    <w:p w14:paraId="6DFB4B4B" w14:textId="77777777" w:rsidR="00DF3F79" w:rsidRPr="00C408F1" w:rsidRDefault="00224A56" w:rsidP="009B4F59">
      <w:pPr>
        <w:pStyle w:val="Heading1"/>
        <w:keepLines w:val="0"/>
        <w:numPr>
          <w:ilvl w:val="0"/>
          <w:numId w:val="2"/>
        </w:numPr>
        <w:spacing w:before="240" w:after="240" w:line="240" w:lineRule="auto"/>
        <w:ind w:left="360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C408F1">
        <w:rPr>
          <w:rFonts w:asciiTheme="minorHAnsi" w:eastAsia="Times New Roman" w:hAnsiTheme="minorHAnsi" w:cstheme="minorHAnsi"/>
          <w:color w:val="auto"/>
          <w:sz w:val="22"/>
          <w:szCs w:val="22"/>
        </w:rPr>
        <w:lastRenderedPageBreak/>
        <w:t>ОПШТЕ</w:t>
      </w:r>
    </w:p>
    <w:p w14:paraId="5C848178" w14:textId="6649EF5A" w:rsidR="00DF3F79" w:rsidRPr="009B4F59" w:rsidRDefault="00224A56" w:rsidP="009B4F59">
      <w:pPr>
        <w:pStyle w:val="Heading2"/>
        <w:keepLines w:val="0"/>
        <w:numPr>
          <w:ilvl w:val="1"/>
          <w:numId w:val="30"/>
        </w:numPr>
        <w:spacing w:before="120" w:after="120" w:line="240" w:lineRule="auto"/>
        <w:jc w:val="both"/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</w:pP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Преамбула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овог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уговора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се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сматра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његовим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саставним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делом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.</w:t>
      </w:r>
    </w:p>
    <w:p w14:paraId="6267B0EF" w14:textId="74B4B683" w:rsidR="00DF3F79" w:rsidRPr="009B4F59" w:rsidRDefault="00224A56" w:rsidP="009B4F59">
      <w:pPr>
        <w:pStyle w:val="Heading2"/>
        <w:keepLines w:val="0"/>
        <w:numPr>
          <w:ilvl w:val="1"/>
          <w:numId w:val="30"/>
        </w:numPr>
        <w:spacing w:before="120" w:after="120" w:line="240" w:lineRule="auto"/>
        <w:jc w:val="both"/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</w:pP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Следећи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документи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представљају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саставни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део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овог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Уговора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:</w:t>
      </w:r>
    </w:p>
    <w:p w14:paraId="49212BB6" w14:textId="1FD21412" w:rsidR="00DF3F79" w:rsidRPr="005B0E11" w:rsidRDefault="00871174" w:rsidP="005B0E11">
      <w:pPr>
        <w:pStyle w:val="Heading2"/>
        <w:numPr>
          <w:ilvl w:val="0"/>
          <w:numId w:val="12"/>
        </w:numPr>
        <w:spacing w:before="120" w:after="120" w:line="240" w:lineRule="auto"/>
        <w:ind w:left="1418" w:hanging="425"/>
        <w:jc w:val="both"/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</w:pPr>
      <w:r w:rsidRPr="0012451C">
        <w:rPr>
          <w:rFonts w:asciiTheme="minorHAnsi" w:eastAsiaTheme="majorEastAsia" w:hAnsiTheme="minorHAnsi" w:cstheme="minorHAnsi"/>
          <w:bCs w:val="0"/>
          <w:color w:val="auto"/>
          <w:sz w:val="22"/>
          <w:szCs w:val="22"/>
        </w:rPr>
        <w:t>Прилог</w:t>
      </w:r>
      <w:r w:rsidR="00DF3F79" w:rsidRPr="0012451C">
        <w:rPr>
          <w:rFonts w:asciiTheme="minorHAnsi" w:eastAsiaTheme="majorEastAsia" w:hAnsiTheme="minorHAnsi" w:cstheme="minorHAnsi"/>
          <w:bCs w:val="0"/>
          <w:color w:val="auto"/>
          <w:sz w:val="22"/>
          <w:szCs w:val="22"/>
        </w:rPr>
        <w:t xml:space="preserve"> </w:t>
      </w:r>
      <w:r w:rsidR="0077740C">
        <w:rPr>
          <w:rFonts w:asciiTheme="minorHAnsi" w:eastAsiaTheme="majorEastAsia" w:hAnsiTheme="minorHAnsi" w:cstheme="minorHAnsi"/>
          <w:bCs w:val="0"/>
          <w:color w:val="auto"/>
          <w:sz w:val="22"/>
          <w:szCs w:val="22"/>
        </w:rPr>
        <w:t>А</w:t>
      </w:r>
      <w:r w:rsidR="0077740C" w:rsidRPr="0012451C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12451C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Одобрени</w:t>
      </w:r>
      <w:r w:rsidR="00DF3F79" w:rsidRPr="0012451C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12451C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буџет</w:t>
      </w:r>
      <w:r w:rsidR="00DF3F79" w:rsidRPr="0012451C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12451C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Пројекта</w:t>
      </w:r>
      <w:r w:rsidR="00DF3F79" w:rsidRPr="0012451C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224A56" w:rsidRPr="0012451C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од</w:t>
      </w:r>
      <w:r w:rsidR="00DF3F79" w:rsidRPr="0012451C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[</w:t>
      </w:r>
      <w:r w:rsidR="00DF3F79" w:rsidRPr="0012451C">
        <w:rPr>
          <w:rFonts w:asciiTheme="minorHAnsi" w:hAnsiTheme="minorHAnsi" w:cstheme="minorHAnsi"/>
          <w:b w:val="0"/>
          <w:bCs w:val="0"/>
          <w:color w:val="auto"/>
          <w:sz w:val="22"/>
          <w:szCs w:val="22"/>
          <w:highlight w:val="yellow"/>
        </w:rPr>
        <w:t>_________</w:t>
      </w:r>
      <w:r w:rsidR="00DF3F79" w:rsidRPr="0012451C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] </w:t>
      </w:r>
      <w:r w:rsidR="00224A56" w:rsidRPr="0012451C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DF3F79" w:rsidRPr="0012451C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12451C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Распоред</w:t>
      </w:r>
      <w:r w:rsidR="00DF3F79" w:rsidRPr="0012451C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12451C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плаћања</w:t>
      </w:r>
      <w:r w:rsidR="00DF3F79" w:rsidRPr="0012451C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;</w:t>
      </w:r>
    </w:p>
    <w:p w14:paraId="1896D0F1" w14:textId="64AC5EF8" w:rsidR="00DF3F79" w:rsidRDefault="00871174" w:rsidP="0012451C">
      <w:pPr>
        <w:pStyle w:val="Heading2"/>
        <w:numPr>
          <w:ilvl w:val="0"/>
          <w:numId w:val="12"/>
        </w:numPr>
        <w:spacing w:before="120" w:after="120" w:line="240" w:lineRule="auto"/>
        <w:ind w:left="1418" w:hanging="425"/>
        <w:jc w:val="both"/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</w:pPr>
      <w:r w:rsidRPr="0012451C">
        <w:rPr>
          <w:rFonts w:asciiTheme="minorHAnsi" w:eastAsiaTheme="majorEastAsia" w:hAnsiTheme="minorHAnsi" w:cstheme="minorHAnsi"/>
          <w:bCs w:val="0"/>
          <w:color w:val="auto"/>
          <w:sz w:val="22"/>
          <w:szCs w:val="22"/>
        </w:rPr>
        <w:t>Прилог</w:t>
      </w:r>
      <w:r w:rsidR="00DF3F79" w:rsidRPr="0012451C">
        <w:rPr>
          <w:rFonts w:asciiTheme="minorHAnsi" w:eastAsiaTheme="majorEastAsia" w:hAnsiTheme="minorHAnsi" w:cstheme="minorHAnsi"/>
          <w:bCs w:val="0"/>
          <w:color w:val="auto"/>
          <w:sz w:val="22"/>
          <w:szCs w:val="22"/>
        </w:rPr>
        <w:t xml:space="preserve"> </w:t>
      </w:r>
      <w:r w:rsidR="00EC1C7A">
        <w:rPr>
          <w:rFonts w:asciiTheme="minorHAnsi" w:eastAsiaTheme="majorEastAsia" w:hAnsiTheme="minorHAnsi" w:cstheme="minorHAnsi"/>
          <w:bCs w:val="0"/>
          <w:color w:val="auto"/>
          <w:sz w:val="22"/>
          <w:szCs w:val="22"/>
        </w:rPr>
        <w:t>Б</w:t>
      </w:r>
      <w:r w:rsidR="005B0E11" w:rsidRPr="0012451C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6555A8" w:rsidRPr="0012451C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Кључни </w:t>
      </w:r>
      <w:r w:rsidR="00D33EDD" w:rsidRPr="0012451C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чланови </w:t>
      </w:r>
      <w:r w:rsidR="006555A8" w:rsidRPr="0012451C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тим</w:t>
      </w:r>
      <w:r w:rsidR="00D33EDD" w:rsidRPr="0012451C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а</w:t>
      </w:r>
      <w:r w:rsidR="00DF3F79" w:rsidRPr="0012451C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;</w:t>
      </w:r>
    </w:p>
    <w:p w14:paraId="77AD9D05" w14:textId="06C5460B" w:rsidR="009240D8" w:rsidRDefault="009240D8" w:rsidP="009240D8">
      <w:pPr>
        <w:pStyle w:val="Heading2"/>
        <w:numPr>
          <w:ilvl w:val="0"/>
          <w:numId w:val="12"/>
        </w:numPr>
        <w:spacing w:before="120" w:after="120" w:line="240" w:lineRule="auto"/>
        <w:ind w:left="1418" w:hanging="425"/>
        <w:jc w:val="both"/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</w:pPr>
      <w:r w:rsidRPr="0012451C">
        <w:rPr>
          <w:rFonts w:asciiTheme="minorHAnsi" w:eastAsiaTheme="majorEastAsia" w:hAnsiTheme="minorHAnsi" w:cstheme="minorHAnsi"/>
          <w:bCs w:val="0"/>
          <w:color w:val="auto"/>
          <w:sz w:val="22"/>
          <w:szCs w:val="22"/>
        </w:rPr>
        <w:t xml:space="preserve">Прилог </w:t>
      </w:r>
      <w:r>
        <w:rPr>
          <w:rFonts w:asciiTheme="minorHAnsi" w:eastAsiaTheme="majorEastAsia" w:hAnsiTheme="minorHAnsi" w:cstheme="minorHAnsi"/>
          <w:bCs w:val="0"/>
          <w:color w:val="auto"/>
          <w:sz w:val="22"/>
          <w:szCs w:val="22"/>
          <w:lang w:val="en-US"/>
        </w:rPr>
        <w:t>B</w:t>
      </w:r>
      <w:r w:rsidRPr="0012451C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Изјава о </w:t>
      </w:r>
      <w:r w:rsidRPr="009240D8">
        <w:rPr>
          <w:rFonts w:asciiTheme="minorHAnsi" w:eastAsiaTheme="majorEastAsia" w:hAnsiTheme="minorHAnsi" w:cstheme="minorHAnsi"/>
          <w:b w:val="0"/>
          <w:bCs w:val="0"/>
          <w:i/>
          <w:iCs/>
          <w:color w:val="auto"/>
          <w:sz w:val="22"/>
          <w:szCs w:val="22"/>
          <w:lang w:val="en-US"/>
        </w:rPr>
        <w:t xml:space="preserve">de minimis </w:t>
      </w:r>
      <w:r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државној пмоћи</w:t>
      </w:r>
      <w:r w:rsidRPr="0012451C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;</w:t>
      </w:r>
    </w:p>
    <w:p w14:paraId="43C4455B" w14:textId="77777777" w:rsidR="009240D8" w:rsidRPr="009240D8" w:rsidRDefault="009240D8" w:rsidP="009240D8"/>
    <w:p w14:paraId="0DC88F21" w14:textId="77777777" w:rsidR="00DF3F79" w:rsidRPr="00C408F1" w:rsidRDefault="00224A56" w:rsidP="009B4F59">
      <w:pPr>
        <w:pStyle w:val="Heading1"/>
        <w:keepLines w:val="0"/>
        <w:numPr>
          <w:ilvl w:val="0"/>
          <w:numId w:val="2"/>
        </w:numPr>
        <w:spacing w:before="240" w:after="240" w:line="240" w:lineRule="auto"/>
        <w:ind w:left="360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C408F1">
        <w:rPr>
          <w:rFonts w:asciiTheme="minorHAnsi" w:eastAsia="Times New Roman" w:hAnsiTheme="minorHAnsi" w:cstheme="minorHAnsi"/>
          <w:color w:val="auto"/>
          <w:sz w:val="22"/>
          <w:szCs w:val="22"/>
        </w:rPr>
        <w:t>ТУМАЧЕЊА</w:t>
      </w:r>
    </w:p>
    <w:p w14:paraId="62279025" w14:textId="6C930E09" w:rsidR="00DF3F79" w:rsidRPr="009B4F59" w:rsidRDefault="00224A56" w:rsidP="009B4F59">
      <w:pPr>
        <w:pStyle w:val="Heading2"/>
        <w:keepLines w:val="0"/>
        <w:numPr>
          <w:ilvl w:val="1"/>
          <w:numId w:val="31"/>
        </w:numPr>
        <w:spacing w:before="120" w:after="120" w:line="240" w:lineRule="auto"/>
        <w:jc w:val="both"/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</w:pP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Не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одступајући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од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других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дефиниција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овом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уговору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следеће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дефиниције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ће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имати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значење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како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следи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:</w:t>
      </w:r>
    </w:p>
    <w:tbl>
      <w:tblPr>
        <w:tblW w:w="9302" w:type="dxa"/>
        <w:tblLayout w:type="fixed"/>
        <w:tblLook w:val="00A0" w:firstRow="1" w:lastRow="0" w:firstColumn="1" w:lastColumn="0" w:noHBand="0" w:noVBand="0"/>
      </w:tblPr>
      <w:tblGrid>
        <w:gridCol w:w="2908"/>
        <w:gridCol w:w="6394"/>
      </w:tblGrid>
      <w:tr w:rsidR="00C408F1" w:rsidRPr="00C408F1" w14:paraId="000E676C" w14:textId="77777777" w:rsidTr="004111F2">
        <w:tc>
          <w:tcPr>
            <w:tcW w:w="2908" w:type="dxa"/>
          </w:tcPr>
          <w:p w14:paraId="4150FC0B" w14:textId="77777777" w:rsidR="005B0E11" w:rsidRDefault="005B0E11" w:rsidP="00C32C6D">
            <w:pPr>
              <w:spacing w:before="120" w:after="0" w:line="240" w:lineRule="auto"/>
              <w:ind w:right="210"/>
              <w:rPr>
                <w:rFonts w:asciiTheme="minorHAnsi" w:hAnsiTheme="minorHAnsi" w:cstheme="minorHAnsi"/>
                <w:b/>
                <w:bCs/>
              </w:rPr>
            </w:pPr>
          </w:p>
          <w:p w14:paraId="22D1CD42" w14:textId="747B82AC" w:rsidR="004111F2" w:rsidRPr="00C408F1" w:rsidRDefault="004111F2" w:rsidP="00C32C6D">
            <w:pPr>
              <w:spacing w:before="120" w:after="0" w:line="240" w:lineRule="auto"/>
              <w:ind w:right="210"/>
              <w:rPr>
                <w:rFonts w:asciiTheme="minorHAnsi" w:hAnsiTheme="minorHAnsi" w:cstheme="minorHAnsi"/>
                <w:b/>
                <w:bCs/>
              </w:rPr>
            </w:pPr>
            <w:r w:rsidRPr="00C408F1">
              <w:rPr>
                <w:rFonts w:asciiTheme="minorHAnsi" w:hAnsiTheme="minorHAnsi" w:cstheme="minorHAnsi"/>
                <w:b/>
                <w:bCs/>
              </w:rPr>
              <w:t>Државна помоћ</w:t>
            </w:r>
          </w:p>
        </w:tc>
        <w:tc>
          <w:tcPr>
            <w:tcW w:w="6394" w:type="dxa"/>
          </w:tcPr>
          <w:p w14:paraId="6114D5B5" w14:textId="77777777" w:rsidR="005B0E11" w:rsidRPr="00B4661C" w:rsidRDefault="005B0E11" w:rsidP="00A7773B">
            <w:pPr>
              <w:spacing w:before="100" w:after="0" w:line="240" w:lineRule="auto"/>
              <w:ind w:left="130" w:right="216"/>
              <w:jc w:val="both"/>
              <w:rPr>
                <w:rFonts w:asciiTheme="minorHAnsi" w:hAnsiTheme="minorHAnsi" w:cstheme="minorHAnsi"/>
              </w:rPr>
            </w:pPr>
          </w:p>
          <w:p w14:paraId="65BC3371" w14:textId="53CE83C3" w:rsidR="004111F2" w:rsidRPr="00C408F1" w:rsidRDefault="004111F2" w:rsidP="00A7773B">
            <w:pPr>
              <w:spacing w:before="100" w:after="0" w:line="240" w:lineRule="auto"/>
              <w:ind w:left="130" w:right="216"/>
              <w:jc w:val="both"/>
              <w:rPr>
                <w:rFonts w:asciiTheme="minorHAnsi" w:hAnsiTheme="minorHAnsi" w:cstheme="minorHAnsi"/>
              </w:rPr>
            </w:pPr>
            <w:r w:rsidRPr="00C408F1">
              <w:rPr>
                <w:rFonts w:asciiTheme="minorHAnsi" w:hAnsiTheme="minorHAnsi" w:cstheme="minorHAnsi"/>
              </w:rPr>
              <w:t>значи имовина која не потиче из приватног власништва, а нарочито имовина која је директно или индиректно примљена из буџета Републике Србије, од правних лица и институција које финансира или којима управља Република Србија или њени органи, имовина локалних заједница, јавни фондови, фондови за помоћ или подршку, као и имовина прибављена од гаранција издатих од стране државних органа или институција које је основала Република Србија или њени органи;</w:t>
            </w:r>
          </w:p>
        </w:tc>
      </w:tr>
      <w:tr w:rsidR="004111F2" w:rsidRPr="00C408F1" w14:paraId="1965585D" w14:textId="77777777" w:rsidTr="004111F2">
        <w:tc>
          <w:tcPr>
            <w:tcW w:w="2908" w:type="dxa"/>
          </w:tcPr>
          <w:p w14:paraId="43A246E4" w14:textId="17833491" w:rsidR="004111F2" w:rsidRPr="00C408F1" w:rsidRDefault="004111F2" w:rsidP="00C32C6D">
            <w:pPr>
              <w:spacing w:before="120" w:after="0" w:line="240" w:lineRule="auto"/>
              <w:ind w:right="210"/>
              <w:rPr>
                <w:rFonts w:asciiTheme="minorHAnsi" w:hAnsiTheme="minorHAnsi" w:cstheme="minorHAnsi"/>
                <w:b/>
                <w:bCs/>
              </w:rPr>
            </w:pPr>
            <w:r w:rsidRPr="00C408F1">
              <w:rPr>
                <w:rFonts w:asciiTheme="minorHAnsi" w:hAnsiTheme="minorHAnsi" w:cstheme="minorHAnsi"/>
                <w:b/>
                <w:bCs/>
              </w:rPr>
              <w:t>ЕУР</w:t>
            </w:r>
          </w:p>
        </w:tc>
        <w:tc>
          <w:tcPr>
            <w:tcW w:w="6394" w:type="dxa"/>
          </w:tcPr>
          <w:p w14:paraId="43867C8F" w14:textId="4A8974EE" w:rsidR="004111F2" w:rsidRPr="00C408F1" w:rsidRDefault="004111F2" w:rsidP="004111F2">
            <w:pPr>
              <w:spacing w:before="100" w:after="0" w:line="240" w:lineRule="auto"/>
              <w:ind w:left="130" w:right="216"/>
              <w:jc w:val="both"/>
              <w:rPr>
                <w:rFonts w:asciiTheme="minorHAnsi" w:hAnsiTheme="minorHAnsi" w:cstheme="minorHAnsi"/>
              </w:rPr>
            </w:pPr>
            <w:r w:rsidRPr="00C408F1">
              <w:rPr>
                <w:rFonts w:asciiTheme="minorHAnsi" w:hAnsiTheme="minorHAnsi" w:cstheme="minorHAnsi"/>
              </w:rPr>
              <w:t xml:space="preserve">значи Евро, </w:t>
            </w:r>
            <w:r w:rsidR="00B4661C" w:rsidRPr="00C408F1">
              <w:rPr>
                <w:rFonts w:asciiTheme="minorHAnsi" w:hAnsiTheme="minorHAnsi" w:cstheme="minorHAnsi"/>
              </w:rPr>
              <w:t>званичн</w:t>
            </w:r>
            <w:r w:rsidR="00B4661C">
              <w:rPr>
                <w:rFonts w:asciiTheme="minorHAnsi" w:hAnsiTheme="minorHAnsi" w:cstheme="minorHAnsi"/>
              </w:rPr>
              <w:t>а</w:t>
            </w:r>
            <w:r w:rsidR="00B4661C" w:rsidRPr="00C408F1">
              <w:rPr>
                <w:rFonts w:asciiTheme="minorHAnsi" w:hAnsiTheme="minorHAnsi" w:cstheme="minorHAnsi"/>
              </w:rPr>
              <w:t xml:space="preserve"> валут</w:t>
            </w:r>
            <w:r w:rsidR="00B4661C">
              <w:rPr>
                <w:rFonts w:asciiTheme="minorHAnsi" w:hAnsiTheme="minorHAnsi" w:cstheme="minorHAnsi"/>
              </w:rPr>
              <w:t>а</w:t>
            </w:r>
            <w:r w:rsidR="00B4661C" w:rsidRPr="00C408F1">
              <w:rPr>
                <w:rFonts w:asciiTheme="minorHAnsi" w:hAnsiTheme="minorHAnsi" w:cstheme="minorHAnsi"/>
              </w:rPr>
              <w:t xml:space="preserve"> </w:t>
            </w:r>
            <w:r w:rsidRPr="00C408F1">
              <w:rPr>
                <w:rFonts w:asciiTheme="minorHAnsi" w:hAnsiTheme="minorHAnsi" w:cstheme="minorHAnsi"/>
              </w:rPr>
              <w:t xml:space="preserve">Европске монетарне </w:t>
            </w:r>
            <w:r w:rsidR="001505C2">
              <w:rPr>
                <w:rFonts w:asciiTheme="minorHAnsi" w:hAnsiTheme="minorHAnsi" w:cstheme="minorHAnsi"/>
              </w:rPr>
              <w:t>у</w:t>
            </w:r>
            <w:r w:rsidRPr="00C408F1">
              <w:rPr>
                <w:rFonts w:asciiTheme="minorHAnsi" w:hAnsiTheme="minorHAnsi" w:cstheme="minorHAnsi"/>
              </w:rPr>
              <w:t>није;</w:t>
            </w:r>
          </w:p>
        </w:tc>
      </w:tr>
      <w:tr w:rsidR="004111F2" w:rsidRPr="00C408F1" w14:paraId="4F4ACAEA" w14:textId="77777777" w:rsidTr="004111F2">
        <w:tc>
          <w:tcPr>
            <w:tcW w:w="2908" w:type="dxa"/>
          </w:tcPr>
          <w:p w14:paraId="5FFB962A" w14:textId="345E7C2D" w:rsidR="004111F2" w:rsidRPr="00C408F1" w:rsidRDefault="004111F2" w:rsidP="00C32C6D">
            <w:pPr>
              <w:spacing w:before="120" w:after="0" w:line="240" w:lineRule="auto"/>
              <w:ind w:right="210"/>
              <w:rPr>
                <w:rFonts w:asciiTheme="minorHAnsi" w:hAnsiTheme="minorHAnsi" w:cstheme="minorHAnsi"/>
                <w:b/>
                <w:bCs/>
              </w:rPr>
            </w:pPr>
            <w:r w:rsidRPr="00C408F1">
              <w:rPr>
                <w:rFonts w:asciiTheme="minorHAnsi" w:hAnsiTheme="minorHAnsi" w:cstheme="minorHAnsi"/>
                <w:b/>
                <w:bCs/>
              </w:rPr>
              <w:t>Завршно усаглашавање</w:t>
            </w:r>
          </w:p>
        </w:tc>
        <w:tc>
          <w:tcPr>
            <w:tcW w:w="6394" w:type="dxa"/>
          </w:tcPr>
          <w:p w14:paraId="51BCB3CE" w14:textId="53CAA4BE" w:rsidR="004111F2" w:rsidRPr="00C408F1" w:rsidRDefault="004111F2" w:rsidP="004111F2">
            <w:pPr>
              <w:spacing w:before="100" w:after="0" w:line="240" w:lineRule="auto"/>
              <w:ind w:left="130" w:right="216"/>
              <w:jc w:val="both"/>
              <w:rPr>
                <w:rFonts w:asciiTheme="minorHAnsi" w:hAnsiTheme="minorHAnsi" w:cstheme="minorHAnsi"/>
              </w:rPr>
            </w:pPr>
            <w:r w:rsidRPr="00C408F1">
              <w:rPr>
                <w:rFonts w:asciiTheme="minorHAnsi" w:hAnsiTheme="minorHAnsi" w:cstheme="minorHAnsi"/>
              </w:rPr>
              <w:t xml:space="preserve">значи правни документ који потписују Фонд и </w:t>
            </w:r>
            <w:r w:rsidR="009A69A7">
              <w:rPr>
                <w:rFonts w:asciiTheme="minorHAnsi" w:hAnsiTheme="minorHAnsi" w:cstheme="minorHAnsi"/>
                <w:b/>
                <w:bCs/>
              </w:rPr>
              <w:t>Корисник гранта</w:t>
            </w:r>
            <w:r w:rsidRPr="00C408F1">
              <w:rPr>
                <w:rFonts w:asciiTheme="minorHAnsi" w:hAnsiTheme="minorHAnsi" w:cstheme="minorHAnsi"/>
              </w:rPr>
              <w:t xml:space="preserve"> по завршетку Пројекта, којим се дефинише завршетак спровођења Пројекта и испуњење </w:t>
            </w:r>
            <w:r w:rsidR="00E9337D">
              <w:rPr>
                <w:rFonts w:asciiTheme="minorHAnsi" w:hAnsiTheme="minorHAnsi" w:cstheme="minorHAnsi"/>
              </w:rPr>
              <w:t xml:space="preserve">свих </w:t>
            </w:r>
            <w:r w:rsidRPr="00C408F1">
              <w:rPr>
                <w:rFonts w:asciiTheme="minorHAnsi" w:hAnsiTheme="minorHAnsi" w:cstheme="minorHAnsi"/>
              </w:rPr>
              <w:t>обавеза дефинисаних Уговором о финансирању;</w:t>
            </w:r>
          </w:p>
        </w:tc>
      </w:tr>
      <w:tr w:rsidR="00C408F1" w:rsidRPr="00C408F1" w14:paraId="4EB02065" w14:textId="77777777" w:rsidTr="004111F2">
        <w:tc>
          <w:tcPr>
            <w:tcW w:w="2908" w:type="dxa"/>
          </w:tcPr>
          <w:p w14:paraId="03574E20" w14:textId="39A3A378" w:rsidR="004111F2" w:rsidRPr="00C408F1" w:rsidRDefault="004111F2" w:rsidP="00C32C6D">
            <w:pPr>
              <w:spacing w:before="120" w:after="0" w:line="240" w:lineRule="auto"/>
              <w:ind w:right="210"/>
              <w:rPr>
                <w:rFonts w:asciiTheme="minorHAnsi" w:hAnsiTheme="minorHAnsi" w:cstheme="minorHAnsi"/>
                <w:b/>
                <w:bCs/>
              </w:rPr>
            </w:pPr>
            <w:r w:rsidRPr="00C408F1">
              <w:rPr>
                <w:rFonts w:asciiTheme="minorHAnsi" w:hAnsiTheme="minorHAnsi" w:cstheme="minorHAnsi"/>
                <w:b/>
                <w:bCs/>
              </w:rPr>
              <w:t>Закон о иновационој делатности</w:t>
            </w:r>
          </w:p>
        </w:tc>
        <w:tc>
          <w:tcPr>
            <w:tcW w:w="6394" w:type="dxa"/>
          </w:tcPr>
          <w:p w14:paraId="475CD04E" w14:textId="55C30610" w:rsidR="004111F2" w:rsidRPr="00C408F1" w:rsidRDefault="004111F2" w:rsidP="004111F2">
            <w:pPr>
              <w:spacing w:before="100" w:after="0" w:line="240" w:lineRule="auto"/>
              <w:ind w:left="130" w:right="216"/>
              <w:jc w:val="both"/>
              <w:rPr>
                <w:rFonts w:asciiTheme="minorHAnsi" w:hAnsiTheme="minorHAnsi" w:cstheme="minorHAnsi"/>
              </w:rPr>
            </w:pPr>
            <w:r w:rsidRPr="00C408F1">
              <w:rPr>
                <w:rFonts w:asciiTheme="minorHAnsi" w:hAnsiTheme="minorHAnsi" w:cstheme="minorHAnsi"/>
              </w:rPr>
              <w:t>има значење дато у преамбули;</w:t>
            </w:r>
          </w:p>
        </w:tc>
      </w:tr>
      <w:tr w:rsidR="004111F2" w:rsidRPr="00C408F1" w14:paraId="4D657389" w14:textId="77777777" w:rsidTr="004111F2">
        <w:tc>
          <w:tcPr>
            <w:tcW w:w="2908" w:type="dxa"/>
          </w:tcPr>
          <w:p w14:paraId="72E79C0F" w14:textId="35CC7AFD" w:rsidR="004111F2" w:rsidRPr="00C408F1" w:rsidRDefault="004111F2" w:rsidP="00C32C6D">
            <w:pPr>
              <w:spacing w:before="120" w:after="0" w:line="240" w:lineRule="auto"/>
              <w:ind w:right="210"/>
              <w:rPr>
                <w:rFonts w:asciiTheme="minorHAnsi" w:hAnsiTheme="minorHAnsi" w:cstheme="minorHAnsi"/>
                <w:b/>
                <w:bCs/>
              </w:rPr>
            </w:pPr>
            <w:r w:rsidRPr="00C408F1">
              <w:rPr>
                <w:rFonts w:asciiTheme="minorHAnsi" w:hAnsiTheme="minorHAnsi" w:cstheme="minorHAnsi"/>
                <w:b/>
                <w:bCs/>
              </w:rPr>
              <w:t>Закон о привредним друштвима</w:t>
            </w:r>
          </w:p>
        </w:tc>
        <w:tc>
          <w:tcPr>
            <w:tcW w:w="6394" w:type="dxa"/>
          </w:tcPr>
          <w:p w14:paraId="3A5AEDE6" w14:textId="00971A53" w:rsidR="004111F2" w:rsidRPr="00C408F1" w:rsidRDefault="004111F2" w:rsidP="004111F2">
            <w:pPr>
              <w:spacing w:before="100" w:after="0" w:line="240" w:lineRule="auto"/>
              <w:ind w:left="130" w:right="216"/>
              <w:jc w:val="both"/>
              <w:rPr>
                <w:rFonts w:asciiTheme="minorHAnsi" w:hAnsiTheme="minorHAnsi" w:cstheme="minorHAnsi"/>
              </w:rPr>
            </w:pPr>
            <w:r w:rsidRPr="00C408F1">
              <w:rPr>
                <w:rFonts w:asciiTheme="minorHAnsi" w:hAnsiTheme="minorHAnsi" w:cstheme="minorHAnsi"/>
              </w:rPr>
              <w:t>значи важећи закон Републике Србије који уређује оснивање привредних друштава, управљање привредним друштвима, права и обавезе оснивача, реорганизацију и ликвидацију привредних друштава, као и остала питања од значаја за пословање и статус привредног друштва;</w:t>
            </w:r>
          </w:p>
        </w:tc>
      </w:tr>
      <w:tr w:rsidR="00C408F1" w:rsidRPr="00C408F1" w14:paraId="13E47050" w14:textId="77777777" w:rsidTr="004111F2">
        <w:tc>
          <w:tcPr>
            <w:tcW w:w="2908" w:type="dxa"/>
          </w:tcPr>
          <w:p w14:paraId="480E2696" w14:textId="3FD99089" w:rsidR="004111F2" w:rsidRPr="00C408F1" w:rsidRDefault="004111F2" w:rsidP="00C32C6D">
            <w:pPr>
              <w:spacing w:before="120" w:after="0" w:line="240" w:lineRule="auto"/>
              <w:ind w:right="210"/>
              <w:rPr>
                <w:rFonts w:asciiTheme="minorHAnsi" w:hAnsiTheme="minorHAnsi" w:cstheme="minorHAnsi"/>
                <w:b/>
                <w:bCs/>
              </w:rPr>
            </w:pPr>
            <w:r w:rsidRPr="00C408F1">
              <w:rPr>
                <w:rFonts w:asciiTheme="minorHAnsi" w:hAnsiTheme="minorHAnsi" w:cstheme="minorHAnsi"/>
                <w:b/>
                <w:bCs/>
              </w:rPr>
              <w:t>Интелектуална својина</w:t>
            </w:r>
          </w:p>
        </w:tc>
        <w:tc>
          <w:tcPr>
            <w:tcW w:w="6394" w:type="dxa"/>
          </w:tcPr>
          <w:p w14:paraId="61EB1DD5" w14:textId="201EEF42" w:rsidR="004111F2" w:rsidRPr="00C408F1" w:rsidRDefault="004111F2" w:rsidP="004111F2">
            <w:pPr>
              <w:spacing w:before="100" w:after="0" w:line="240" w:lineRule="auto"/>
              <w:ind w:left="130" w:right="216"/>
              <w:jc w:val="both"/>
              <w:rPr>
                <w:rFonts w:asciiTheme="minorHAnsi" w:hAnsiTheme="minorHAnsi" w:cstheme="minorHAnsi"/>
              </w:rPr>
            </w:pPr>
            <w:r w:rsidRPr="00C408F1">
              <w:rPr>
                <w:rFonts w:asciiTheme="minorHAnsi" w:hAnsiTheme="minorHAnsi" w:cstheme="minorHAnsi"/>
              </w:rPr>
              <w:t xml:space="preserve">значи сваки резултат интелектуалног рада коме закон обезбеђује заштиту од неовлашћене употребе од стране других, односно права интелектуалне својине и/или </w:t>
            </w:r>
            <w:r w:rsidRPr="00C408F1">
              <w:rPr>
                <w:rFonts w:asciiTheme="minorHAnsi" w:hAnsiTheme="minorHAnsi" w:cstheme="minorHAnsi"/>
                <w:lang w:val="en-US"/>
              </w:rPr>
              <w:t>know</w:t>
            </w:r>
            <w:r w:rsidRPr="00C408F1">
              <w:rPr>
                <w:rFonts w:asciiTheme="minorHAnsi" w:hAnsiTheme="minorHAnsi" w:cstheme="minorHAnsi"/>
              </w:rPr>
              <w:t>-</w:t>
            </w:r>
            <w:r w:rsidRPr="00C408F1">
              <w:rPr>
                <w:rFonts w:asciiTheme="minorHAnsi" w:hAnsiTheme="minorHAnsi" w:cstheme="minorHAnsi"/>
                <w:lang w:val="en-US"/>
              </w:rPr>
              <w:t>how</w:t>
            </w:r>
            <w:r w:rsidRPr="00C408F1">
              <w:rPr>
                <w:rFonts w:asciiTheme="minorHAnsi" w:hAnsiTheme="minorHAnsi" w:cstheme="minorHAnsi"/>
              </w:rPr>
              <w:t xml:space="preserve"> права које поседује </w:t>
            </w:r>
            <w:r w:rsidR="009A69A7">
              <w:rPr>
                <w:rFonts w:asciiTheme="minorHAnsi" w:hAnsiTheme="minorHAnsi" w:cstheme="minorHAnsi"/>
                <w:b/>
                <w:bCs/>
              </w:rPr>
              <w:t>Корисник гранта</w:t>
            </w:r>
            <w:r w:rsidR="009A69A7" w:rsidRPr="00C408F1" w:rsidDel="009A69A7">
              <w:rPr>
                <w:rFonts w:asciiTheme="minorHAnsi" w:hAnsiTheme="minorHAnsi" w:cstheme="minorHAnsi"/>
              </w:rPr>
              <w:t xml:space="preserve"> </w:t>
            </w:r>
            <w:r w:rsidRPr="00C408F1">
              <w:rPr>
                <w:rFonts w:asciiTheme="minorHAnsi" w:hAnsiTheme="minorHAnsi" w:cstheme="minorHAnsi"/>
              </w:rPr>
              <w:t>у погледу технологије која се развија и финалног производа/услуге, као што су патенти, ауторска права, жигови, проналасци, пословне тајне, научноистраживачки резултати, дизајн производа, инжењерске спецификације и цртежи, технички подаци и сви типови компјутерских програма;</w:t>
            </w:r>
          </w:p>
        </w:tc>
      </w:tr>
      <w:tr w:rsidR="00C408F1" w:rsidRPr="00C408F1" w14:paraId="0B890EF5" w14:textId="77777777" w:rsidTr="004111F2">
        <w:tc>
          <w:tcPr>
            <w:tcW w:w="2908" w:type="dxa"/>
          </w:tcPr>
          <w:p w14:paraId="3DB5712C" w14:textId="188DD030" w:rsidR="004111F2" w:rsidRPr="00C408F1" w:rsidRDefault="004111F2" w:rsidP="00C32C6D">
            <w:pPr>
              <w:spacing w:before="120" w:after="0" w:line="240" w:lineRule="auto"/>
              <w:ind w:right="210"/>
              <w:rPr>
                <w:rFonts w:asciiTheme="minorHAnsi" w:hAnsiTheme="minorHAnsi" w:cstheme="minorHAnsi"/>
                <w:b/>
                <w:bCs/>
              </w:rPr>
            </w:pPr>
            <w:r w:rsidRPr="00C408F1">
              <w:rPr>
                <w:rFonts w:asciiTheme="minorHAnsi" w:hAnsiTheme="minorHAnsi" w:cstheme="minorHAnsi"/>
                <w:b/>
                <w:bCs/>
              </w:rPr>
              <w:lastRenderedPageBreak/>
              <w:t>Квартални извештај о напретку</w:t>
            </w:r>
          </w:p>
        </w:tc>
        <w:tc>
          <w:tcPr>
            <w:tcW w:w="6394" w:type="dxa"/>
            <w:shd w:val="clear" w:color="auto" w:fill="auto"/>
          </w:tcPr>
          <w:p w14:paraId="74C38317" w14:textId="24F17CC0" w:rsidR="004111F2" w:rsidRPr="00C408F1" w:rsidRDefault="004111F2" w:rsidP="004111F2">
            <w:pPr>
              <w:spacing w:before="100" w:after="0" w:line="240" w:lineRule="auto"/>
              <w:ind w:left="130" w:right="216"/>
              <w:jc w:val="both"/>
              <w:rPr>
                <w:rFonts w:asciiTheme="minorHAnsi" w:hAnsiTheme="minorHAnsi" w:cstheme="minorHAnsi"/>
              </w:rPr>
            </w:pPr>
            <w:r w:rsidRPr="00C408F1">
              <w:rPr>
                <w:rFonts w:asciiTheme="minorHAnsi" w:hAnsiTheme="minorHAnsi" w:cstheme="minorHAnsi"/>
              </w:rPr>
              <w:t>значи извештај о напретку који се доставља у року од две (2) недеље након последњег календарског дана Кварталног периода извештавања</w:t>
            </w:r>
            <w:r w:rsidR="0048618E">
              <w:rPr>
                <w:rFonts w:asciiTheme="minorHAnsi" w:hAnsiTheme="minorHAnsi" w:cstheme="minorHAnsi"/>
              </w:rPr>
              <w:t xml:space="preserve"> у складу са Приручником Програма раног развоја</w:t>
            </w:r>
            <w:r w:rsidRPr="00C408F1">
              <w:rPr>
                <w:rFonts w:asciiTheme="minorHAnsi" w:hAnsiTheme="minorHAnsi" w:cstheme="minorHAnsi"/>
              </w:rPr>
              <w:t>;</w:t>
            </w:r>
          </w:p>
        </w:tc>
      </w:tr>
      <w:tr w:rsidR="00C408F1" w:rsidRPr="00C408F1" w14:paraId="0FEC1BE3" w14:textId="77777777" w:rsidTr="004111F2">
        <w:tc>
          <w:tcPr>
            <w:tcW w:w="2908" w:type="dxa"/>
          </w:tcPr>
          <w:p w14:paraId="240F7B63" w14:textId="0E275253" w:rsidR="004111F2" w:rsidRPr="00C408F1" w:rsidRDefault="004111F2" w:rsidP="00C32C6D">
            <w:pPr>
              <w:spacing w:before="120" w:after="0" w:line="240" w:lineRule="auto"/>
              <w:ind w:right="210"/>
              <w:rPr>
                <w:rFonts w:asciiTheme="minorHAnsi" w:hAnsiTheme="minorHAnsi" w:cstheme="minorHAnsi"/>
                <w:b/>
                <w:bCs/>
              </w:rPr>
            </w:pPr>
            <w:r w:rsidRPr="00C408F1">
              <w:rPr>
                <w:rFonts w:asciiTheme="minorHAnsi" w:hAnsiTheme="minorHAnsi" w:cstheme="minorHAnsi"/>
                <w:b/>
                <w:bCs/>
              </w:rPr>
              <w:t>Квартални период извештавања</w:t>
            </w:r>
          </w:p>
        </w:tc>
        <w:tc>
          <w:tcPr>
            <w:tcW w:w="6394" w:type="dxa"/>
            <w:shd w:val="clear" w:color="auto" w:fill="auto"/>
          </w:tcPr>
          <w:p w14:paraId="00FD4927" w14:textId="35B671DB" w:rsidR="004111F2" w:rsidRPr="00C408F1" w:rsidRDefault="004111F2" w:rsidP="004111F2">
            <w:pPr>
              <w:spacing w:before="100" w:after="0" w:line="240" w:lineRule="auto"/>
              <w:ind w:left="130" w:right="216"/>
              <w:jc w:val="both"/>
              <w:rPr>
                <w:rFonts w:asciiTheme="minorHAnsi" w:hAnsiTheme="minorHAnsi" w:cstheme="minorHAnsi"/>
              </w:rPr>
            </w:pPr>
            <w:r w:rsidRPr="00C408F1">
              <w:rPr>
                <w:rFonts w:asciiTheme="minorHAnsi" w:hAnsiTheme="minorHAnsi" w:cstheme="minorHAnsi"/>
              </w:rPr>
              <w:t>значи међупериод који траје три (3) календарска месеца, за који је Фонду потребно доставити финансијске извештаје и извештаје о напретку</w:t>
            </w:r>
            <w:r w:rsidR="00DC2556">
              <w:rPr>
                <w:rFonts w:asciiTheme="minorHAnsi" w:hAnsiTheme="minorHAnsi" w:cstheme="minorHAnsi"/>
                <w:lang w:val="en-US"/>
              </w:rPr>
              <w:t xml:space="preserve"> (</w:t>
            </w:r>
            <w:r w:rsidR="00DC2556">
              <w:rPr>
                <w:rFonts w:asciiTheme="minorHAnsi" w:hAnsiTheme="minorHAnsi" w:cstheme="minorHAnsi"/>
              </w:rPr>
              <w:t>као и осталу пратећу документацију)</w:t>
            </w:r>
            <w:r w:rsidRPr="00C408F1">
              <w:rPr>
                <w:rFonts w:asciiTheme="minorHAnsi" w:hAnsiTheme="minorHAnsi" w:cstheme="minorHAnsi"/>
              </w:rPr>
              <w:t>;</w:t>
            </w:r>
          </w:p>
        </w:tc>
      </w:tr>
      <w:tr w:rsidR="00C408F1" w:rsidRPr="00C408F1" w14:paraId="7739B17F" w14:textId="77777777" w:rsidTr="004111F2">
        <w:tc>
          <w:tcPr>
            <w:tcW w:w="2908" w:type="dxa"/>
          </w:tcPr>
          <w:p w14:paraId="6FF68837" w14:textId="7EE821EB" w:rsidR="004111F2" w:rsidRPr="00C408F1" w:rsidRDefault="004111F2" w:rsidP="00C32C6D">
            <w:pPr>
              <w:spacing w:before="120" w:after="0" w:line="240" w:lineRule="auto"/>
              <w:ind w:right="210"/>
              <w:rPr>
                <w:rFonts w:asciiTheme="minorHAnsi" w:hAnsiTheme="minorHAnsi" w:cstheme="minorHAnsi"/>
                <w:b/>
                <w:bCs/>
              </w:rPr>
            </w:pPr>
            <w:r w:rsidRPr="00C408F1">
              <w:rPr>
                <w:rFonts w:asciiTheme="minorHAnsi" w:hAnsiTheme="minorHAnsi" w:cstheme="minorHAnsi"/>
                <w:b/>
                <w:bCs/>
              </w:rPr>
              <w:t>Квартални финансијски извештај</w:t>
            </w:r>
          </w:p>
        </w:tc>
        <w:tc>
          <w:tcPr>
            <w:tcW w:w="6394" w:type="dxa"/>
          </w:tcPr>
          <w:p w14:paraId="5FD48686" w14:textId="0F68E614" w:rsidR="004111F2" w:rsidRPr="00C408F1" w:rsidRDefault="004111F2" w:rsidP="004111F2">
            <w:pPr>
              <w:spacing w:before="100" w:after="0" w:line="240" w:lineRule="auto"/>
              <w:ind w:left="130" w:right="216"/>
              <w:jc w:val="both"/>
              <w:rPr>
                <w:rFonts w:asciiTheme="minorHAnsi" w:hAnsiTheme="minorHAnsi" w:cstheme="minorHAnsi"/>
              </w:rPr>
            </w:pPr>
            <w:r w:rsidRPr="00C408F1">
              <w:rPr>
                <w:rFonts w:asciiTheme="minorHAnsi" w:hAnsiTheme="minorHAnsi" w:cstheme="minorHAnsi"/>
              </w:rPr>
              <w:t>значи финансијски извештај који се доставља у року од две (2) недеље након последњег календарског дана Кварталног периода извештавања</w:t>
            </w:r>
            <w:r w:rsidR="00584C91">
              <w:rPr>
                <w:rFonts w:asciiTheme="minorHAnsi" w:hAnsiTheme="minorHAnsi" w:cstheme="minorHAnsi"/>
              </w:rPr>
              <w:t xml:space="preserve"> у складу са Приручником Програма раног развоја</w:t>
            </w:r>
            <w:r w:rsidRPr="00C408F1">
              <w:rPr>
                <w:rFonts w:asciiTheme="minorHAnsi" w:hAnsiTheme="minorHAnsi" w:cstheme="minorHAnsi"/>
              </w:rPr>
              <w:t>;</w:t>
            </w:r>
          </w:p>
        </w:tc>
      </w:tr>
      <w:tr w:rsidR="007932E4" w:rsidRPr="00C408F1" w14:paraId="57548085" w14:textId="77777777" w:rsidTr="004111F2">
        <w:tc>
          <w:tcPr>
            <w:tcW w:w="2908" w:type="dxa"/>
          </w:tcPr>
          <w:p w14:paraId="473AB308" w14:textId="0396C203" w:rsidR="007932E4" w:rsidRPr="00B4661C" w:rsidRDefault="007932E4" w:rsidP="007932E4">
            <w:pPr>
              <w:spacing w:before="120" w:after="0" w:line="240" w:lineRule="auto"/>
              <w:ind w:right="210"/>
              <w:rPr>
                <w:rFonts w:asciiTheme="minorHAnsi" w:hAnsiTheme="minorHAnsi" w:cstheme="minorHAnsi"/>
                <w:b/>
                <w:bCs/>
              </w:rPr>
            </w:pPr>
            <w:r w:rsidRPr="00B4661C">
              <w:rPr>
                <w:b/>
                <w:bCs/>
                <w:lang w:val="sr-Latn-RS"/>
              </w:rPr>
              <w:t>Kључни тим</w:t>
            </w:r>
          </w:p>
        </w:tc>
        <w:tc>
          <w:tcPr>
            <w:tcW w:w="6394" w:type="dxa"/>
          </w:tcPr>
          <w:p w14:paraId="31F32162" w14:textId="349C0A45" w:rsidR="007932E4" w:rsidRPr="00A7773B" w:rsidRDefault="007932E4" w:rsidP="00A7773B">
            <w:pPr>
              <w:tabs>
                <w:tab w:val="left" w:pos="993"/>
              </w:tabs>
              <w:ind w:left="150" w:right="180"/>
              <w:jc w:val="both"/>
              <w:rPr>
                <w:rFonts w:asciiTheme="minorHAnsi" w:hAnsiTheme="minorHAnsi" w:cstheme="minorHAnsi"/>
              </w:rPr>
            </w:pPr>
            <w:r w:rsidRPr="00F850EB">
              <w:rPr>
                <w:lang w:val="sr-Latn-RS"/>
              </w:rPr>
              <w:t xml:space="preserve">значи кључни тим лица ангажованих на </w:t>
            </w:r>
            <w:r w:rsidR="00B4661C">
              <w:t>П</w:t>
            </w:r>
            <w:r w:rsidRPr="00F850EB">
              <w:rPr>
                <w:lang w:val="sr-Latn-RS"/>
              </w:rPr>
              <w:t xml:space="preserve">ројекту </w:t>
            </w:r>
            <w:r w:rsidR="00B4661C">
              <w:t xml:space="preserve">Привредног друштва </w:t>
            </w:r>
            <w:r w:rsidRPr="00F850EB">
              <w:rPr>
                <w:lang w:val="sr-Latn-RS"/>
              </w:rPr>
              <w:t xml:space="preserve"> наведених </w:t>
            </w:r>
            <w:r w:rsidR="00A7773B">
              <w:t>у</w:t>
            </w:r>
            <w:r w:rsidRPr="00F850EB">
              <w:rPr>
                <w:lang w:val="sr-Latn-RS"/>
              </w:rPr>
              <w:t xml:space="preserve"> </w:t>
            </w:r>
            <w:r w:rsidR="00A7773B" w:rsidRPr="00F850EB">
              <w:rPr>
                <w:lang w:val="sr-Latn-RS"/>
              </w:rPr>
              <w:t>Прилог</w:t>
            </w:r>
            <w:r w:rsidR="00A7773B">
              <w:t>у</w:t>
            </w:r>
            <w:r w:rsidR="00A7773B" w:rsidRPr="00F850EB">
              <w:rPr>
                <w:lang w:val="sr-Latn-RS"/>
              </w:rPr>
              <w:t xml:space="preserve"> </w:t>
            </w:r>
            <w:r w:rsidR="00EC1C7A">
              <w:t>Б</w:t>
            </w:r>
            <w:r w:rsidR="00B4661C" w:rsidRPr="00F850EB">
              <w:rPr>
                <w:lang w:val="sr-Latn-RS"/>
              </w:rPr>
              <w:t xml:space="preserve"> </w:t>
            </w:r>
            <w:r w:rsidRPr="00F850EB">
              <w:rPr>
                <w:lang w:val="sr-Latn-RS"/>
              </w:rPr>
              <w:t>овог Уговора, чије су биографије поднете у оквиру документације Пријаве;</w:t>
            </w:r>
          </w:p>
        </w:tc>
      </w:tr>
      <w:tr w:rsidR="007932E4" w:rsidRPr="00C408F1" w14:paraId="05B1AACB" w14:textId="77777777" w:rsidTr="004111F2">
        <w:tc>
          <w:tcPr>
            <w:tcW w:w="2908" w:type="dxa"/>
          </w:tcPr>
          <w:p w14:paraId="7B5B47C6" w14:textId="2D3A4D26" w:rsidR="007932E4" w:rsidRPr="00C408F1" w:rsidRDefault="00E9337D" w:rsidP="007932E4">
            <w:pPr>
              <w:spacing w:before="120" w:after="0" w:line="240" w:lineRule="auto"/>
              <w:ind w:right="21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Р</w:t>
            </w:r>
            <w:r w:rsidR="007932E4" w:rsidRPr="00C408F1">
              <w:rPr>
                <w:rFonts w:asciiTheme="minorHAnsi" w:hAnsiTheme="minorHAnsi" w:cstheme="minorHAnsi"/>
                <w:b/>
                <w:bCs/>
              </w:rPr>
              <w:t>ачун Пројекта</w:t>
            </w:r>
          </w:p>
        </w:tc>
        <w:tc>
          <w:tcPr>
            <w:tcW w:w="6394" w:type="dxa"/>
          </w:tcPr>
          <w:p w14:paraId="77DD73D5" w14:textId="30EFED74" w:rsidR="007932E4" w:rsidRPr="00C408F1" w:rsidRDefault="007932E4" w:rsidP="007932E4">
            <w:pPr>
              <w:spacing w:before="120" w:after="0" w:line="240" w:lineRule="auto"/>
              <w:ind w:left="130" w:right="210"/>
              <w:jc w:val="both"/>
              <w:rPr>
                <w:rFonts w:asciiTheme="minorHAnsi" w:hAnsiTheme="minorHAnsi" w:cstheme="minorHAnsi"/>
              </w:rPr>
            </w:pPr>
            <w:r w:rsidRPr="00C408F1">
              <w:rPr>
                <w:rFonts w:asciiTheme="minorHAnsi" w:hAnsiTheme="minorHAnsi" w:cstheme="minorHAnsi"/>
              </w:rPr>
              <w:t xml:space="preserve">значи </w:t>
            </w:r>
            <w:r w:rsidR="005B260D">
              <w:rPr>
                <w:rFonts w:asciiTheme="minorHAnsi" w:hAnsiTheme="minorHAnsi" w:cstheme="minorHAnsi"/>
              </w:rPr>
              <w:t>РСД</w:t>
            </w:r>
            <w:r w:rsidR="00E9337D">
              <w:rPr>
                <w:rFonts w:asciiTheme="minorHAnsi" w:hAnsiTheme="minorHAnsi" w:cstheme="minorHAnsi"/>
              </w:rPr>
              <w:t xml:space="preserve"> </w:t>
            </w:r>
            <w:r w:rsidRPr="00C408F1">
              <w:rPr>
                <w:rFonts w:asciiTheme="minorHAnsi" w:hAnsiTheme="minorHAnsi" w:cstheme="minorHAnsi"/>
              </w:rPr>
              <w:t xml:space="preserve">банковни рачун </w:t>
            </w:r>
            <w:r w:rsidR="001C6C5F">
              <w:rPr>
                <w:rFonts w:asciiTheme="minorHAnsi" w:hAnsiTheme="minorHAnsi" w:cstheme="minorHAnsi"/>
                <w:b/>
                <w:bCs/>
              </w:rPr>
              <w:t>Корисника гранта</w:t>
            </w:r>
            <w:r w:rsidR="001C6C5F" w:rsidRPr="00C408F1" w:rsidDel="001C6C5F">
              <w:rPr>
                <w:rFonts w:asciiTheme="minorHAnsi" w:hAnsiTheme="minorHAnsi" w:cstheme="minorHAnsi"/>
              </w:rPr>
              <w:t xml:space="preserve"> </w:t>
            </w:r>
            <w:r w:rsidRPr="00C408F1">
              <w:rPr>
                <w:rFonts w:asciiTheme="minorHAnsi" w:hAnsiTheme="minorHAnsi" w:cstheme="minorHAnsi"/>
              </w:rPr>
              <w:t xml:space="preserve">који ће се употребљавати само у сврхе плаћања у вези са средствима примљеним од стране Фонда и средствима обезбеђеним од стране </w:t>
            </w:r>
            <w:r w:rsidR="001C6C5F">
              <w:rPr>
                <w:rFonts w:asciiTheme="minorHAnsi" w:hAnsiTheme="minorHAnsi" w:cstheme="minorHAnsi"/>
                <w:b/>
                <w:bCs/>
              </w:rPr>
              <w:t>Корисника гранта</w:t>
            </w:r>
            <w:r w:rsidRPr="00C408F1">
              <w:rPr>
                <w:rFonts w:asciiTheme="minorHAnsi" w:hAnsiTheme="minorHAnsi" w:cstheme="minorHAnsi"/>
              </w:rPr>
              <w:t>, у складу са Одобреним буџетом Пројекта и Распоредом плаћања, и овај банковни рачун не може да се заложи, оптерети или затвори током спровођења Пројекта без претходне писмене сагласности Фонда;</w:t>
            </w:r>
          </w:p>
        </w:tc>
      </w:tr>
      <w:tr w:rsidR="007932E4" w:rsidRPr="00C408F1" w14:paraId="0A3EF551" w14:textId="77777777" w:rsidTr="004111F2">
        <w:tc>
          <w:tcPr>
            <w:tcW w:w="2908" w:type="dxa"/>
          </w:tcPr>
          <w:p w14:paraId="0BF1DD54" w14:textId="18A9996A" w:rsidR="007932E4" w:rsidRPr="00C408F1" w:rsidRDefault="007932E4" w:rsidP="007932E4">
            <w:pPr>
              <w:spacing w:before="120" w:after="0" w:line="240" w:lineRule="auto"/>
              <w:ind w:right="210"/>
              <w:rPr>
                <w:rFonts w:asciiTheme="minorHAnsi" w:hAnsiTheme="minorHAnsi" w:cstheme="minorHAnsi"/>
                <w:b/>
                <w:bCs/>
              </w:rPr>
            </w:pPr>
            <w:r w:rsidRPr="00C408F1">
              <w:rPr>
                <w:rFonts w:asciiTheme="minorHAnsi" w:hAnsiTheme="minorHAnsi" w:cstheme="minorHAnsi"/>
                <w:b/>
                <w:bCs/>
              </w:rPr>
              <w:t>Одобрени буџет Пројекта</w:t>
            </w:r>
          </w:p>
        </w:tc>
        <w:tc>
          <w:tcPr>
            <w:tcW w:w="6394" w:type="dxa"/>
          </w:tcPr>
          <w:p w14:paraId="58C4A01A" w14:textId="166F0360" w:rsidR="007932E4" w:rsidRPr="00C408F1" w:rsidRDefault="007932E4" w:rsidP="007932E4">
            <w:pPr>
              <w:spacing w:before="100" w:after="0" w:line="240" w:lineRule="auto"/>
              <w:ind w:left="130" w:right="216"/>
              <w:jc w:val="both"/>
              <w:rPr>
                <w:rFonts w:asciiTheme="minorHAnsi" w:hAnsiTheme="minorHAnsi" w:cstheme="minorHAnsi"/>
              </w:rPr>
            </w:pPr>
            <w:r w:rsidRPr="00C408F1">
              <w:rPr>
                <w:rFonts w:asciiTheme="minorHAnsi" w:hAnsiTheme="minorHAnsi" w:cstheme="minorHAnsi"/>
              </w:rPr>
              <w:t xml:space="preserve">значи планирани распоред трошкова </w:t>
            </w:r>
            <w:r w:rsidR="001C6C5F">
              <w:rPr>
                <w:rFonts w:asciiTheme="minorHAnsi" w:hAnsiTheme="minorHAnsi" w:cstheme="minorHAnsi"/>
                <w:b/>
                <w:bCs/>
              </w:rPr>
              <w:t>Корисника гранта</w:t>
            </w:r>
            <w:r w:rsidR="001C6C5F" w:rsidRPr="00C408F1" w:rsidDel="001C6C5F">
              <w:rPr>
                <w:rFonts w:asciiTheme="minorHAnsi" w:hAnsiTheme="minorHAnsi" w:cstheme="minorHAnsi"/>
              </w:rPr>
              <w:t xml:space="preserve"> </w:t>
            </w:r>
            <w:r w:rsidRPr="00C408F1">
              <w:rPr>
                <w:rFonts w:asciiTheme="minorHAnsi" w:hAnsiTheme="minorHAnsi" w:cstheme="minorHAnsi"/>
              </w:rPr>
              <w:t xml:space="preserve">који је одобрен од стране Фонда, као што је назначено у Прилогу </w:t>
            </w:r>
            <w:r w:rsidR="007B505E">
              <w:rPr>
                <w:rFonts w:asciiTheme="minorHAnsi" w:hAnsiTheme="minorHAnsi" w:cstheme="minorHAnsi"/>
              </w:rPr>
              <w:t>А</w:t>
            </w:r>
            <w:r w:rsidRPr="00C408F1">
              <w:rPr>
                <w:rFonts w:asciiTheme="minorHAnsi" w:hAnsiTheme="minorHAnsi" w:cstheme="minorHAnsi"/>
              </w:rPr>
              <w:t>. Период трајања Пројекта назначен у Одобреном буџету Пројекта има прелиминарни карактер, а као релевантан период трајања Пројекта узима се датум наведен у осталим одредбама овог Уговора;</w:t>
            </w:r>
          </w:p>
        </w:tc>
      </w:tr>
      <w:tr w:rsidR="007932E4" w:rsidRPr="00C408F1" w14:paraId="66A7BBA3" w14:textId="77777777" w:rsidTr="004111F2">
        <w:tc>
          <w:tcPr>
            <w:tcW w:w="2908" w:type="dxa"/>
          </w:tcPr>
          <w:p w14:paraId="2C55DF2C" w14:textId="4975DD48" w:rsidR="007932E4" w:rsidRPr="00C408F1" w:rsidRDefault="007932E4" w:rsidP="007932E4">
            <w:pPr>
              <w:spacing w:before="120" w:after="0" w:line="240" w:lineRule="auto"/>
              <w:ind w:right="210"/>
              <w:rPr>
                <w:rFonts w:asciiTheme="minorHAnsi" w:hAnsiTheme="minorHAnsi" w:cstheme="minorHAnsi"/>
                <w:b/>
                <w:bCs/>
              </w:rPr>
            </w:pPr>
            <w:r w:rsidRPr="00C408F1">
              <w:rPr>
                <w:rFonts w:asciiTheme="minorHAnsi" w:hAnsiTheme="minorHAnsi" w:cstheme="minorHAnsi"/>
                <w:b/>
                <w:bCs/>
              </w:rPr>
              <w:t>Оквир за управљање заштитом животне средине и социјалним питањима</w:t>
            </w:r>
          </w:p>
        </w:tc>
        <w:tc>
          <w:tcPr>
            <w:tcW w:w="6394" w:type="dxa"/>
          </w:tcPr>
          <w:p w14:paraId="755F5E0B" w14:textId="24425CBD" w:rsidR="007932E4" w:rsidRPr="00C408F1" w:rsidRDefault="007932E4" w:rsidP="007932E4">
            <w:pPr>
              <w:spacing w:before="100" w:after="0" w:line="240" w:lineRule="auto"/>
              <w:ind w:left="130" w:right="216"/>
              <w:jc w:val="both"/>
              <w:rPr>
                <w:rFonts w:asciiTheme="minorHAnsi" w:hAnsiTheme="minorHAnsi" w:cstheme="minorHAnsi"/>
              </w:rPr>
            </w:pPr>
            <w:r w:rsidRPr="00C408F1">
              <w:rPr>
                <w:rFonts w:asciiTheme="minorHAnsi" w:hAnsiTheme="minorHAnsi" w:cstheme="minorHAnsi"/>
              </w:rPr>
              <w:t xml:space="preserve">значи </w:t>
            </w:r>
            <w:r w:rsidR="00BE251C">
              <w:rPr>
                <w:rFonts w:asciiTheme="minorHAnsi" w:hAnsiTheme="minorHAnsi" w:cstheme="minorHAnsi"/>
              </w:rPr>
              <w:t xml:space="preserve">Фондов </w:t>
            </w:r>
            <w:r w:rsidRPr="00C408F1">
              <w:rPr>
                <w:rFonts w:asciiTheme="minorHAnsi" w:hAnsiTheme="minorHAnsi" w:cstheme="minorHAnsi"/>
              </w:rPr>
              <w:t xml:space="preserve">Оквир за управљање </w:t>
            </w:r>
            <w:r w:rsidR="00BE251C">
              <w:rPr>
                <w:rFonts w:asciiTheme="minorHAnsi" w:hAnsiTheme="minorHAnsi" w:cstheme="minorHAnsi"/>
              </w:rPr>
              <w:t xml:space="preserve">заштитом </w:t>
            </w:r>
            <w:r w:rsidR="00BE251C" w:rsidRPr="00C408F1">
              <w:rPr>
                <w:rFonts w:asciiTheme="minorHAnsi" w:hAnsiTheme="minorHAnsi" w:cstheme="minorHAnsi"/>
              </w:rPr>
              <w:t>животн</w:t>
            </w:r>
            <w:r w:rsidR="00BE251C">
              <w:rPr>
                <w:rFonts w:asciiTheme="minorHAnsi" w:hAnsiTheme="minorHAnsi" w:cstheme="minorHAnsi"/>
              </w:rPr>
              <w:t>е</w:t>
            </w:r>
            <w:r w:rsidR="00BE251C" w:rsidRPr="00C408F1">
              <w:rPr>
                <w:rFonts w:asciiTheme="minorHAnsi" w:hAnsiTheme="minorHAnsi" w:cstheme="minorHAnsi"/>
              </w:rPr>
              <w:t xml:space="preserve"> средин</w:t>
            </w:r>
            <w:r w:rsidR="00BE251C">
              <w:rPr>
                <w:rFonts w:asciiTheme="minorHAnsi" w:hAnsiTheme="minorHAnsi" w:cstheme="minorHAnsi"/>
              </w:rPr>
              <w:t>е</w:t>
            </w:r>
            <w:r w:rsidR="00BE251C" w:rsidRPr="00C408F1">
              <w:rPr>
                <w:rFonts w:asciiTheme="minorHAnsi" w:hAnsiTheme="minorHAnsi" w:cstheme="minorHAnsi"/>
              </w:rPr>
              <w:t xml:space="preserve"> </w:t>
            </w:r>
            <w:r w:rsidRPr="00C408F1">
              <w:rPr>
                <w:rFonts w:asciiTheme="minorHAnsi" w:hAnsiTheme="minorHAnsi" w:cstheme="minorHAnsi"/>
              </w:rPr>
              <w:t xml:space="preserve">и социјалним питањима, , који је јавно доступан од </w:t>
            </w:r>
            <w:r w:rsidR="00BE251C">
              <w:rPr>
                <w:rFonts w:asciiTheme="minorHAnsi" w:hAnsiTheme="minorHAnsi" w:cstheme="minorHAnsi"/>
              </w:rPr>
              <w:t>1</w:t>
            </w:r>
            <w:r w:rsidRPr="00C408F1">
              <w:rPr>
                <w:rFonts w:asciiTheme="minorHAnsi" w:hAnsiTheme="minorHAnsi" w:cstheme="minorHAnsi"/>
              </w:rPr>
              <w:t xml:space="preserve">8. </w:t>
            </w:r>
            <w:r w:rsidR="00BE251C">
              <w:rPr>
                <w:rFonts w:asciiTheme="minorHAnsi" w:hAnsiTheme="minorHAnsi" w:cstheme="minorHAnsi"/>
              </w:rPr>
              <w:t xml:space="preserve">фебруара </w:t>
            </w:r>
            <w:r w:rsidR="00BE251C" w:rsidRPr="00C408F1">
              <w:rPr>
                <w:rFonts w:asciiTheme="minorHAnsi" w:hAnsiTheme="minorHAnsi" w:cstheme="minorHAnsi"/>
              </w:rPr>
              <w:t>20</w:t>
            </w:r>
            <w:r w:rsidR="00BE251C">
              <w:rPr>
                <w:rFonts w:asciiTheme="minorHAnsi" w:hAnsiTheme="minorHAnsi" w:cstheme="minorHAnsi"/>
              </w:rPr>
              <w:t>21</w:t>
            </w:r>
            <w:r w:rsidRPr="00C408F1">
              <w:rPr>
                <w:rFonts w:asciiTheme="minorHAnsi" w:hAnsiTheme="minorHAnsi" w:cstheme="minorHAnsi"/>
              </w:rPr>
              <w:t>. године и између осталог садржи: основне информације о утицају на животну средину и друштвена питања; мере за ублажавање последица на животну средину и социјална питања како би се смањили потенцијални негативни ефекти на животну средину и социјална питања;, наведени оквир може бити ажуриран с времена на време;</w:t>
            </w:r>
          </w:p>
        </w:tc>
      </w:tr>
      <w:tr w:rsidR="008753EA" w:rsidRPr="00C408F1" w14:paraId="1A3AC136" w14:textId="77777777" w:rsidTr="004111F2">
        <w:tc>
          <w:tcPr>
            <w:tcW w:w="2908" w:type="dxa"/>
          </w:tcPr>
          <w:p w14:paraId="6766B4C6" w14:textId="03ECE3C6" w:rsidR="008753EA" w:rsidRPr="007B505E" w:rsidRDefault="008753EA" w:rsidP="008753EA">
            <w:pPr>
              <w:spacing w:before="120" w:after="0" w:line="240" w:lineRule="auto"/>
              <w:ind w:right="210"/>
              <w:rPr>
                <w:rFonts w:asciiTheme="minorHAnsi" w:hAnsiTheme="minorHAnsi" w:cstheme="minorHAnsi"/>
                <w:b/>
                <w:bCs/>
              </w:rPr>
            </w:pPr>
            <w:r w:rsidRPr="007B505E">
              <w:rPr>
                <w:b/>
                <w:bCs/>
                <w:lang w:val="sr-Latn-RS"/>
              </w:rPr>
              <w:t>Период Пројекта</w:t>
            </w:r>
          </w:p>
        </w:tc>
        <w:tc>
          <w:tcPr>
            <w:tcW w:w="6394" w:type="dxa"/>
          </w:tcPr>
          <w:p w14:paraId="6A31F96D" w14:textId="20EC8685" w:rsidR="008753EA" w:rsidRPr="00C408F1" w:rsidRDefault="008753EA" w:rsidP="00A7773B">
            <w:pPr>
              <w:spacing w:before="100" w:after="0" w:line="240" w:lineRule="auto"/>
              <w:ind w:left="130" w:right="216"/>
              <w:jc w:val="both"/>
              <w:rPr>
                <w:rFonts w:asciiTheme="minorHAnsi" w:hAnsiTheme="minorHAnsi" w:cstheme="minorHAnsi"/>
              </w:rPr>
            </w:pPr>
            <w:r w:rsidRPr="00A7773B">
              <w:rPr>
                <w:rFonts w:asciiTheme="minorHAnsi" w:hAnsiTheme="minorHAnsi" w:cstheme="minorHAnsi"/>
              </w:rPr>
              <w:t xml:space="preserve">значи период до 12 </w:t>
            </w:r>
            <w:r w:rsidR="00BE251C" w:rsidRPr="00A7773B">
              <w:rPr>
                <w:rFonts w:asciiTheme="minorHAnsi" w:hAnsiTheme="minorHAnsi" w:cstheme="minorHAnsi"/>
              </w:rPr>
              <w:t>месец</w:t>
            </w:r>
            <w:r w:rsidR="00BE251C">
              <w:rPr>
                <w:rFonts w:asciiTheme="minorHAnsi" w:hAnsiTheme="minorHAnsi" w:cstheme="minorHAnsi"/>
              </w:rPr>
              <w:t>и</w:t>
            </w:r>
            <w:r w:rsidR="00BE251C" w:rsidRPr="00A7773B">
              <w:rPr>
                <w:rFonts w:asciiTheme="minorHAnsi" w:hAnsiTheme="minorHAnsi" w:cstheme="minorHAnsi"/>
              </w:rPr>
              <w:t xml:space="preserve"> </w:t>
            </w:r>
            <w:r w:rsidRPr="00A7773B">
              <w:rPr>
                <w:rFonts w:asciiTheme="minorHAnsi" w:hAnsiTheme="minorHAnsi" w:cstheme="minorHAnsi"/>
              </w:rPr>
              <w:t>током којег би требало да се заврши Пројекат, са могућношћу продужења под посебним околностима и на основу одлуке Фонда;</w:t>
            </w:r>
          </w:p>
        </w:tc>
      </w:tr>
      <w:tr w:rsidR="007932E4" w:rsidRPr="00C408F1" w14:paraId="24B0A791" w14:textId="77777777" w:rsidTr="004111F2">
        <w:tc>
          <w:tcPr>
            <w:tcW w:w="2908" w:type="dxa"/>
          </w:tcPr>
          <w:p w14:paraId="4BD64EEE" w14:textId="152620C6" w:rsidR="007932E4" w:rsidRPr="00C408F1" w:rsidRDefault="007932E4" w:rsidP="007932E4">
            <w:pPr>
              <w:spacing w:before="120" w:after="0" w:line="240" w:lineRule="auto"/>
              <w:ind w:right="210"/>
              <w:rPr>
                <w:rFonts w:asciiTheme="minorHAnsi" w:hAnsiTheme="minorHAnsi" w:cstheme="minorHAnsi"/>
                <w:b/>
                <w:bCs/>
              </w:rPr>
            </w:pPr>
            <w:r w:rsidRPr="00C408F1">
              <w:rPr>
                <w:rFonts w:asciiTheme="minorHAnsi" w:hAnsiTheme="minorHAnsi" w:cstheme="minorHAnsi"/>
                <w:b/>
                <w:bCs/>
              </w:rPr>
              <w:t>Повраћај новца</w:t>
            </w:r>
            <w:r w:rsidRPr="00C408F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394" w:type="dxa"/>
          </w:tcPr>
          <w:p w14:paraId="779EDDD2" w14:textId="41AB839D" w:rsidR="007932E4" w:rsidRPr="00C408F1" w:rsidRDefault="007932E4" w:rsidP="007932E4">
            <w:pPr>
              <w:spacing w:before="100" w:after="0" w:line="240" w:lineRule="auto"/>
              <w:ind w:left="130" w:right="216"/>
              <w:jc w:val="both"/>
              <w:rPr>
                <w:rFonts w:asciiTheme="minorHAnsi" w:hAnsiTheme="minorHAnsi" w:cstheme="minorHAnsi"/>
              </w:rPr>
            </w:pPr>
            <w:r w:rsidRPr="00C408F1">
              <w:rPr>
                <w:rFonts w:asciiTheme="minorHAnsi" w:hAnsiTheme="minorHAnsi" w:cstheme="minorHAnsi"/>
              </w:rPr>
              <w:t xml:space="preserve">значи обавезу </w:t>
            </w:r>
            <w:r w:rsidR="001C6C5F">
              <w:rPr>
                <w:rFonts w:asciiTheme="minorHAnsi" w:hAnsiTheme="minorHAnsi" w:cstheme="minorHAnsi"/>
                <w:b/>
                <w:bCs/>
              </w:rPr>
              <w:t>Корисника гранта</w:t>
            </w:r>
            <w:r w:rsidR="001C6C5F" w:rsidRPr="00C408F1" w:rsidDel="001C6C5F">
              <w:rPr>
                <w:rFonts w:asciiTheme="minorHAnsi" w:hAnsiTheme="minorHAnsi" w:cstheme="minorHAnsi"/>
              </w:rPr>
              <w:t xml:space="preserve"> </w:t>
            </w:r>
            <w:r w:rsidRPr="00C408F1">
              <w:rPr>
                <w:rFonts w:asciiTheme="minorHAnsi" w:hAnsiTheme="minorHAnsi" w:cstheme="minorHAnsi"/>
              </w:rPr>
              <w:t xml:space="preserve">да изврши повраћај целокупног износа или дела износа исплаћеног од стране Фонда, услед било које Повреде овог Уговора или раскида овог Уговора. Износ који је Фонд исплатио у еврима </w:t>
            </w:r>
            <w:r w:rsidR="001C6C5F">
              <w:rPr>
                <w:rFonts w:asciiTheme="minorHAnsi" w:hAnsiTheme="minorHAnsi" w:cstheme="minorHAnsi"/>
                <w:b/>
                <w:bCs/>
              </w:rPr>
              <w:t>Корисник гранта</w:t>
            </w:r>
            <w:r w:rsidR="001C6C5F" w:rsidRPr="00C408F1" w:rsidDel="001C6C5F">
              <w:rPr>
                <w:rFonts w:asciiTheme="minorHAnsi" w:hAnsiTheme="minorHAnsi" w:cstheme="minorHAnsi"/>
              </w:rPr>
              <w:t xml:space="preserve"> </w:t>
            </w:r>
            <w:r w:rsidRPr="00C408F1">
              <w:rPr>
                <w:rFonts w:asciiTheme="minorHAnsi" w:hAnsiTheme="minorHAnsi" w:cstheme="minorHAnsi"/>
              </w:rPr>
              <w:t>враћа у динарској противвредности у складу са званичним средњим курсом НБС на дан исплате;</w:t>
            </w:r>
          </w:p>
        </w:tc>
      </w:tr>
      <w:tr w:rsidR="007932E4" w:rsidRPr="00C408F1" w14:paraId="00C776CC" w14:textId="77777777" w:rsidTr="004111F2">
        <w:tc>
          <w:tcPr>
            <w:tcW w:w="2908" w:type="dxa"/>
          </w:tcPr>
          <w:p w14:paraId="55121037" w14:textId="66C20C94" w:rsidR="007932E4" w:rsidRPr="00C408F1" w:rsidRDefault="007932E4" w:rsidP="00A7773B">
            <w:pPr>
              <w:spacing w:before="120" w:after="0" w:line="240" w:lineRule="auto"/>
              <w:ind w:right="210"/>
              <w:rPr>
                <w:rFonts w:asciiTheme="minorHAnsi" w:hAnsiTheme="minorHAnsi" w:cstheme="minorHAnsi"/>
              </w:rPr>
            </w:pPr>
            <w:r w:rsidRPr="00C408F1">
              <w:rPr>
                <w:rFonts w:asciiTheme="minorHAnsi" w:hAnsiTheme="minorHAnsi" w:cstheme="minorHAnsi"/>
                <w:b/>
                <w:bCs/>
              </w:rPr>
              <w:t>Повреда</w:t>
            </w:r>
          </w:p>
        </w:tc>
        <w:tc>
          <w:tcPr>
            <w:tcW w:w="6394" w:type="dxa"/>
          </w:tcPr>
          <w:p w14:paraId="6B504081" w14:textId="6621DB5F" w:rsidR="007932E4" w:rsidRPr="00C408F1" w:rsidRDefault="007932E4" w:rsidP="007932E4">
            <w:pPr>
              <w:spacing w:before="100" w:after="0" w:line="240" w:lineRule="auto"/>
              <w:ind w:left="130" w:right="216"/>
              <w:jc w:val="both"/>
              <w:rPr>
                <w:rFonts w:asciiTheme="minorHAnsi" w:hAnsiTheme="minorHAnsi" w:cstheme="minorHAnsi"/>
              </w:rPr>
            </w:pPr>
            <w:r w:rsidRPr="00C408F1">
              <w:rPr>
                <w:rFonts w:asciiTheme="minorHAnsi" w:hAnsiTheme="minorHAnsi" w:cstheme="minorHAnsi"/>
              </w:rPr>
              <w:t xml:space="preserve">значи свака повреда овог Уговора или услова Програма раног развоја који су утврђени у Приручнику Програма раног развоја </w:t>
            </w:r>
            <w:r w:rsidRPr="00C408F1">
              <w:rPr>
                <w:rFonts w:asciiTheme="minorHAnsi" w:hAnsiTheme="minorHAnsi" w:cstheme="minorHAnsi"/>
              </w:rPr>
              <w:lastRenderedPageBreak/>
              <w:t>или било која друга повреда настала услед било ког разлога који би се могао сматрати оправданим и повезаним са овим Уговором, по сопственој процени Фонда;</w:t>
            </w:r>
          </w:p>
        </w:tc>
      </w:tr>
      <w:tr w:rsidR="007932E4" w:rsidRPr="00C408F1" w14:paraId="6DD2AAA3" w14:textId="77777777" w:rsidTr="004111F2">
        <w:trPr>
          <w:trHeight w:val="1035"/>
        </w:trPr>
        <w:tc>
          <w:tcPr>
            <w:tcW w:w="2908" w:type="dxa"/>
          </w:tcPr>
          <w:p w14:paraId="6211F3CA" w14:textId="6394F887" w:rsidR="007932E4" w:rsidRPr="00C408F1" w:rsidRDefault="007932E4" w:rsidP="007932E4">
            <w:pPr>
              <w:spacing w:before="120" w:after="0" w:line="240" w:lineRule="auto"/>
              <w:ind w:right="210"/>
              <w:rPr>
                <w:rFonts w:asciiTheme="minorHAnsi" w:hAnsiTheme="minorHAnsi" w:cstheme="minorHAnsi"/>
                <w:b/>
                <w:bCs/>
              </w:rPr>
            </w:pPr>
            <w:r w:rsidRPr="00C408F1">
              <w:rPr>
                <w:rFonts w:asciiTheme="minorHAnsi" w:hAnsiTheme="minorHAnsi" w:cstheme="minorHAnsi"/>
                <w:b/>
                <w:bCs/>
              </w:rPr>
              <w:lastRenderedPageBreak/>
              <w:t>Пријава</w:t>
            </w:r>
          </w:p>
          <w:p w14:paraId="650F3725" w14:textId="77777777" w:rsidR="007932E4" w:rsidRPr="00C408F1" w:rsidRDefault="007932E4" w:rsidP="007932E4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6394" w:type="dxa"/>
          </w:tcPr>
          <w:p w14:paraId="65C26612" w14:textId="6BE5056F" w:rsidR="007932E4" w:rsidRPr="00C408F1" w:rsidRDefault="007932E4" w:rsidP="007932E4">
            <w:pPr>
              <w:spacing w:before="100" w:after="0" w:line="240" w:lineRule="auto"/>
              <w:ind w:left="130" w:right="216"/>
              <w:jc w:val="both"/>
              <w:rPr>
                <w:rFonts w:asciiTheme="minorHAnsi" w:hAnsiTheme="minorHAnsi" w:cstheme="minorHAnsi"/>
              </w:rPr>
            </w:pPr>
            <w:r w:rsidRPr="00C408F1">
              <w:rPr>
                <w:rFonts w:asciiTheme="minorHAnsi" w:hAnsiTheme="minorHAnsi" w:cstheme="minorHAnsi"/>
              </w:rPr>
              <w:t xml:space="preserve">значи пакет свих неопходних докумената и података предатих од стране </w:t>
            </w:r>
            <w:r w:rsidR="001C6C5F">
              <w:rPr>
                <w:rFonts w:asciiTheme="minorHAnsi" w:hAnsiTheme="minorHAnsi" w:cstheme="minorHAnsi"/>
                <w:b/>
                <w:bCs/>
              </w:rPr>
              <w:t>Корисника гранта</w:t>
            </w:r>
            <w:r w:rsidR="001C6C5F" w:rsidRPr="00C408F1" w:rsidDel="001C6C5F">
              <w:rPr>
                <w:rFonts w:asciiTheme="minorHAnsi" w:hAnsiTheme="minorHAnsi" w:cstheme="minorHAnsi"/>
              </w:rPr>
              <w:t xml:space="preserve"> </w:t>
            </w:r>
            <w:r>
              <w:rPr>
                <w:lang w:val="sr-Latn-RS"/>
              </w:rPr>
              <w:t>у складу са правилима Приручника Програма</w:t>
            </w:r>
            <w:r>
              <w:t xml:space="preserve"> раног развоја</w:t>
            </w:r>
            <w:r w:rsidR="00EC1C7A">
              <w:rPr>
                <w:lang w:val="sr-Latn-RS"/>
              </w:rPr>
              <w:t>,</w:t>
            </w:r>
            <w:r w:rsidR="00EC1C7A">
              <w:t xml:space="preserve"> који се налаз</w:t>
            </w:r>
            <w:r w:rsidR="00D248CB">
              <w:t>и</w:t>
            </w:r>
            <w:r w:rsidR="00EC1C7A">
              <w:t xml:space="preserve"> на порталу Фонда</w:t>
            </w:r>
            <w:r>
              <w:rPr>
                <w:lang w:val="sr-Latn-RS"/>
              </w:rPr>
              <w:t>;</w:t>
            </w:r>
          </w:p>
        </w:tc>
      </w:tr>
      <w:tr w:rsidR="007932E4" w:rsidRPr="00C408F1" w14:paraId="5E6FA49A" w14:textId="77777777" w:rsidTr="004111F2">
        <w:tc>
          <w:tcPr>
            <w:tcW w:w="2908" w:type="dxa"/>
          </w:tcPr>
          <w:p w14:paraId="269E57DB" w14:textId="1F608515" w:rsidR="007932E4" w:rsidRPr="00C408F1" w:rsidRDefault="007932E4" w:rsidP="007932E4">
            <w:pPr>
              <w:spacing w:before="120" w:after="0" w:line="240" w:lineRule="auto"/>
              <w:ind w:right="210"/>
              <w:rPr>
                <w:rFonts w:asciiTheme="minorHAnsi" w:hAnsiTheme="minorHAnsi" w:cstheme="minorHAnsi"/>
                <w:b/>
                <w:bCs/>
              </w:rPr>
            </w:pPr>
            <w:r w:rsidRPr="00C408F1">
              <w:rPr>
                <w:rFonts w:asciiTheme="minorHAnsi" w:hAnsiTheme="minorHAnsi" w:cstheme="minorHAnsi"/>
                <w:b/>
                <w:bCs/>
              </w:rPr>
              <w:t xml:space="preserve">Приручник Програма </w:t>
            </w:r>
            <w:r w:rsidRPr="00C408F1">
              <w:rPr>
                <w:rFonts w:cstheme="minorHAnsi"/>
                <w:b/>
                <w:bCs/>
              </w:rPr>
              <w:t>раног развоја</w:t>
            </w:r>
          </w:p>
        </w:tc>
        <w:tc>
          <w:tcPr>
            <w:tcW w:w="6394" w:type="dxa"/>
          </w:tcPr>
          <w:p w14:paraId="239D23B5" w14:textId="74378DB8" w:rsidR="007932E4" w:rsidRPr="00C408F1" w:rsidRDefault="007932E4" w:rsidP="007932E4">
            <w:pPr>
              <w:spacing w:before="100" w:after="0" w:line="240" w:lineRule="auto"/>
              <w:ind w:left="130" w:right="216"/>
              <w:jc w:val="both"/>
              <w:rPr>
                <w:rFonts w:asciiTheme="minorHAnsi" w:hAnsiTheme="minorHAnsi" w:cstheme="minorHAnsi"/>
              </w:rPr>
            </w:pPr>
            <w:r w:rsidRPr="00C408F1">
              <w:rPr>
                <w:rFonts w:asciiTheme="minorHAnsi" w:hAnsiTheme="minorHAnsi" w:cstheme="minorHAnsi"/>
              </w:rPr>
              <w:t xml:space="preserve">значи Приручник Програма </w:t>
            </w:r>
            <w:r w:rsidRPr="00A7773B">
              <w:rPr>
                <w:rFonts w:asciiTheme="minorHAnsi" w:hAnsiTheme="minorHAnsi" w:cstheme="minorHAnsi"/>
              </w:rPr>
              <w:t>раног развоја</w:t>
            </w:r>
            <w:r w:rsidRPr="00C408F1">
              <w:rPr>
                <w:rFonts w:asciiTheme="minorHAnsi" w:hAnsiTheme="minorHAnsi" w:cstheme="minorHAnsi"/>
              </w:rPr>
              <w:t xml:space="preserve"> Фонда (</w:t>
            </w:r>
            <w:r w:rsidRPr="00A7773B">
              <w:rPr>
                <w:rFonts w:asciiTheme="minorHAnsi" w:hAnsiTheme="minorHAnsi" w:cstheme="minorHAnsi"/>
              </w:rPr>
              <w:t>Mini</w:t>
            </w:r>
            <w:r w:rsidRPr="00C408F1">
              <w:rPr>
                <w:rFonts w:asciiTheme="minorHAnsi" w:hAnsiTheme="minorHAnsi" w:cstheme="minorHAnsi"/>
              </w:rPr>
              <w:t xml:space="preserve"> Grants Program) од </w:t>
            </w:r>
            <w:r w:rsidR="00BE251C">
              <w:rPr>
                <w:rFonts w:asciiTheme="minorHAnsi" w:hAnsiTheme="minorHAnsi" w:cstheme="minorHAnsi"/>
              </w:rPr>
              <w:t>22</w:t>
            </w:r>
            <w:r w:rsidRPr="00C408F1">
              <w:rPr>
                <w:rFonts w:asciiTheme="minorHAnsi" w:hAnsiTheme="minorHAnsi" w:cstheme="minorHAnsi"/>
              </w:rPr>
              <w:t xml:space="preserve">. </w:t>
            </w:r>
            <w:r w:rsidR="00BE251C">
              <w:rPr>
                <w:rFonts w:asciiTheme="minorHAnsi" w:hAnsiTheme="minorHAnsi" w:cstheme="minorHAnsi"/>
              </w:rPr>
              <w:t>фебруара</w:t>
            </w:r>
            <w:r w:rsidR="00BE251C" w:rsidRPr="00C408F1">
              <w:rPr>
                <w:rFonts w:asciiTheme="minorHAnsi" w:hAnsiTheme="minorHAnsi" w:cstheme="minorHAnsi"/>
              </w:rPr>
              <w:t xml:space="preserve"> 20</w:t>
            </w:r>
            <w:r w:rsidR="00BE251C">
              <w:rPr>
                <w:rFonts w:asciiTheme="minorHAnsi" w:hAnsiTheme="minorHAnsi" w:cstheme="minorHAnsi"/>
              </w:rPr>
              <w:t>21</w:t>
            </w:r>
            <w:r w:rsidRPr="00C408F1">
              <w:rPr>
                <w:rFonts w:asciiTheme="minorHAnsi" w:hAnsiTheme="minorHAnsi" w:cstheme="minorHAnsi"/>
              </w:rPr>
              <w:t>. године, који се може мењати с времена на време и који ће се непосредно примењивати на међусобне односе Уговорних страна овог Уговора;</w:t>
            </w:r>
          </w:p>
        </w:tc>
      </w:tr>
      <w:tr w:rsidR="007932E4" w:rsidRPr="00C408F1" w14:paraId="728F3DEE" w14:textId="77777777" w:rsidTr="004111F2">
        <w:tc>
          <w:tcPr>
            <w:tcW w:w="2908" w:type="dxa"/>
          </w:tcPr>
          <w:p w14:paraId="5EEFC293" w14:textId="04B44728" w:rsidR="007932E4" w:rsidRPr="007B505E" w:rsidRDefault="007932E4" w:rsidP="007932E4">
            <w:pPr>
              <w:spacing w:before="120" w:after="0" w:line="240" w:lineRule="auto"/>
              <w:ind w:right="210"/>
              <w:rPr>
                <w:rFonts w:asciiTheme="minorHAnsi" w:hAnsiTheme="minorHAnsi" w:cstheme="minorHAnsi"/>
                <w:b/>
                <w:bCs/>
              </w:rPr>
            </w:pPr>
            <w:r w:rsidRPr="007B505E">
              <w:rPr>
                <w:b/>
                <w:bCs/>
              </w:rPr>
              <w:t>Приручник за спровођење пројеката (Implementation manual)</w:t>
            </w:r>
          </w:p>
        </w:tc>
        <w:tc>
          <w:tcPr>
            <w:tcW w:w="6394" w:type="dxa"/>
          </w:tcPr>
          <w:p w14:paraId="2F087578" w14:textId="1244D052" w:rsidR="007932E4" w:rsidRPr="00C408F1" w:rsidRDefault="007932E4" w:rsidP="00123BB4">
            <w:pPr>
              <w:spacing w:before="100" w:after="0" w:line="240" w:lineRule="auto"/>
              <w:ind w:left="130" w:right="216"/>
              <w:jc w:val="both"/>
              <w:rPr>
                <w:rFonts w:asciiTheme="minorHAnsi" w:hAnsiTheme="minorHAnsi" w:cstheme="minorHAnsi"/>
              </w:rPr>
            </w:pPr>
            <w:r w:rsidRPr="00A7773B">
              <w:rPr>
                <w:rFonts w:asciiTheme="minorHAnsi" w:hAnsiTheme="minorHAnsi" w:cstheme="minorHAnsi"/>
              </w:rPr>
              <w:t xml:space="preserve">значи Фондов приручник направљен како би помогао </w:t>
            </w:r>
            <w:r w:rsidR="001C6C5F">
              <w:rPr>
                <w:rFonts w:asciiTheme="minorHAnsi" w:hAnsiTheme="minorHAnsi" w:cstheme="minorHAnsi"/>
                <w:b/>
                <w:bCs/>
              </w:rPr>
              <w:t>Кориснику гранта</w:t>
            </w:r>
            <w:r w:rsidR="001C6C5F" w:rsidDel="001C6C5F">
              <w:rPr>
                <w:rFonts w:asciiTheme="minorHAnsi" w:hAnsiTheme="minorHAnsi" w:cstheme="minorHAnsi"/>
              </w:rPr>
              <w:t xml:space="preserve"> </w:t>
            </w:r>
            <w:r w:rsidR="00A7773B">
              <w:rPr>
                <w:rFonts w:asciiTheme="minorHAnsi" w:hAnsiTheme="minorHAnsi" w:cstheme="minorHAnsi"/>
              </w:rPr>
              <w:t xml:space="preserve">у </w:t>
            </w:r>
            <w:r w:rsidRPr="00A7773B">
              <w:rPr>
                <w:rFonts w:asciiTheme="minorHAnsi" w:hAnsiTheme="minorHAnsi" w:cstheme="minorHAnsi"/>
              </w:rPr>
              <w:t xml:space="preserve">спровођењу пројекта, </w:t>
            </w:r>
            <w:r w:rsidR="007B505E" w:rsidRPr="00A7773B">
              <w:rPr>
                <w:rFonts w:asciiTheme="minorHAnsi" w:hAnsiTheme="minorHAnsi" w:cstheme="minorHAnsi"/>
              </w:rPr>
              <w:t xml:space="preserve">који </w:t>
            </w:r>
            <w:r w:rsidRPr="00A7773B">
              <w:rPr>
                <w:rFonts w:asciiTheme="minorHAnsi" w:hAnsiTheme="minorHAnsi" w:cstheme="minorHAnsi"/>
              </w:rPr>
              <w:t xml:space="preserve">покрива административно и финансијско управљање, процедуре набавки, контролу пројекта, извештавање, итд.; </w:t>
            </w:r>
          </w:p>
        </w:tc>
      </w:tr>
      <w:tr w:rsidR="007932E4" w:rsidRPr="00C408F1" w14:paraId="0DE84E34" w14:textId="77777777" w:rsidTr="004111F2">
        <w:trPr>
          <w:trHeight w:val="783"/>
        </w:trPr>
        <w:tc>
          <w:tcPr>
            <w:tcW w:w="2908" w:type="dxa"/>
          </w:tcPr>
          <w:p w14:paraId="7C0A9D94" w14:textId="6D54F933" w:rsidR="007932E4" w:rsidRPr="00C408F1" w:rsidRDefault="007932E4" w:rsidP="007932E4">
            <w:pPr>
              <w:spacing w:before="120" w:after="0" w:line="240" w:lineRule="auto"/>
              <w:ind w:right="210"/>
              <w:rPr>
                <w:rFonts w:asciiTheme="minorHAnsi" w:hAnsiTheme="minorHAnsi" w:cstheme="minorHAnsi"/>
                <w:b/>
                <w:bCs/>
              </w:rPr>
            </w:pPr>
            <w:r w:rsidRPr="00C408F1">
              <w:rPr>
                <w:rFonts w:asciiTheme="minorHAnsi" w:hAnsiTheme="minorHAnsi" w:cstheme="minorHAnsi"/>
                <w:b/>
                <w:bCs/>
              </w:rPr>
              <w:t>Производ</w:t>
            </w:r>
          </w:p>
        </w:tc>
        <w:tc>
          <w:tcPr>
            <w:tcW w:w="6394" w:type="dxa"/>
          </w:tcPr>
          <w:p w14:paraId="3E4C3DB6" w14:textId="4422AEEA" w:rsidR="007932E4" w:rsidRPr="00C408F1" w:rsidRDefault="007932E4" w:rsidP="007932E4">
            <w:pPr>
              <w:spacing w:before="100" w:after="0" w:line="240" w:lineRule="auto"/>
              <w:ind w:left="130" w:right="216"/>
              <w:jc w:val="both"/>
              <w:rPr>
                <w:rFonts w:asciiTheme="minorHAnsi" w:hAnsiTheme="minorHAnsi" w:cstheme="minorHAnsi"/>
              </w:rPr>
            </w:pPr>
            <w:r w:rsidRPr="00C408F1">
              <w:rPr>
                <w:rFonts w:asciiTheme="minorHAnsi" w:hAnsiTheme="minorHAnsi" w:cstheme="minorHAnsi"/>
              </w:rPr>
              <w:t xml:space="preserve">значи технологију, производ или услугу која се развија кроз Пројекат и током њега, укључујући сваку наредну технологију, производ </w:t>
            </w:r>
            <w:r w:rsidR="007B505E">
              <w:rPr>
                <w:rFonts w:asciiTheme="minorHAnsi" w:hAnsiTheme="minorHAnsi" w:cstheme="minorHAnsi"/>
              </w:rPr>
              <w:t xml:space="preserve">и </w:t>
            </w:r>
            <w:r w:rsidR="007B505E" w:rsidRPr="00C408F1">
              <w:rPr>
                <w:rFonts w:asciiTheme="minorHAnsi" w:hAnsiTheme="minorHAnsi" w:cstheme="minorHAnsi"/>
              </w:rPr>
              <w:t xml:space="preserve"> </w:t>
            </w:r>
            <w:r w:rsidRPr="00C408F1">
              <w:rPr>
                <w:rFonts w:asciiTheme="minorHAnsi" w:hAnsiTheme="minorHAnsi" w:cstheme="minorHAnsi"/>
              </w:rPr>
              <w:t>услугу који су засновани на технологији која је развијена кроз Пројекат и током њега;</w:t>
            </w:r>
          </w:p>
        </w:tc>
      </w:tr>
      <w:tr w:rsidR="007932E4" w:rsidRPr="00C408F1" w14:paraId="1982FE95" w14:textId="77777777" w:rsidTr="004111F2">
        <w:tc>
          <w:tcPr>
            <w:tcW w:w="2908" w:type="dxa"/>
          </w:tcPr>
          <w:p w14:paraId="240CE7A0" w14:textId="57E6E238" w:rsidR="007932E4" w:rsidRPr="00C408F1" w:rsidRDefault="007932E4" w:rsidP="007932E4">
            <w:pPr>
              <w:spacing w:before="120" w:after="0" w:line="240" w:lineRule="auto"/>
              <w:ind w:right="210"/>
              <w:rPr>
                <w:rFonts w:asciiTheme="minorHAnsi" w:hAnsiTheme="minorHAnsi" w:cstheme="minorHAnsi"/>
                <w:b/>
                <w:bCs/>
              </w:rPr>
            </w:pPr>
            <w:r w:rsidRPr="00C408F1">
              <w:rPr>
                <w:rFonts w:asciiTheme="minorHAnsi" w:hAnsiTheme="minorHAnsi" w:cstheme="minorHAnsi"/>
                <w:b/>
                <w:bCs/>
              </w:rPr>
              <w:t>Пројекат</w:t>
            </w:r>
          </w:p>
        </w:tc>
        <w:tc>
          <w:tcPr>
            <w:tcW w:w="6394" w:type="dxa"/>
          </w:tcPr>
          <w:p w14:paraId="1E1EAA96" w14:textId="7F1F320F" w:rsidR="007932E4" w:rsidRPr="00C408F1" w:rsidRDefault="007932E4" w:rsidP="007932E4">
            <w:pPr>
              <w:spacing w:before="100" w:after="0" w:line="240" w:lineRule="auto"/>
              <w:ind w:left="130" w:right="216"/>
              <w:jc w:val="both"/>
              <w:rPr>
                <w:rFonts w:asciiTheme="minorHAnsi" w:hAnsiTheme="minorHAnsi" w:cstheme="minorHAnsi"/>
              </w:rPr>
            </w:pPr>
            <w:r w:rsidRPr="00C408F1">
              <w:rPr>
                <w:rFonts w:asciiTheme="minorHAnsi" w:hAnsiTheme="minorHAnsi" w:cstheme="minorHAnsi"/>
              </w:rPr>
              <w:t>значи развој пословн</w:t>
            </w:r>
            <w:r w:rsidR="00123BB4">
              <w:rPr>
                <w:rFonts w:asciiTheme="minorHAnsi" w:hAnsiTheme="minorHAnsi" w:cstheme="minorHAnsi"/>
              </w:rPr>
              <w:t>их</w:t>
            </w:r>
            <w:r w:rsidRPr="00C408F1">
              <w:rPr>
                <w:rFonts w:asciiTheme="minorHAnsi" w:hAnsiTheme="minorHAnsi" w:cstheme="minorHAnsi"/>
              </w:rPr>
              <w:t xml:space="preserve"> активности </w:t>
            </w:r>
            <w:r w:rsidR="001C6C5F">
              <w:rPr>
                <w:rFonts w:asciiTheme="minorHAnsi" w:hAnsiTheme="minorHAnsi" w:cstheme="minorHAnsi"/>
                <w:b/>
                <w:bCs/>
              </w:rPr>
              <w:t>Корисника гранта</w:t>
            </w:r>
            <w:r w:rsidR="001C6C5F" w:rsidRPr="00C408F1" w:rsidDel="001C6C5F">
              <w:rPr>
                <w:rFonts w:asciiTheme="minorHAnsi" w:hAnsiTheme="minorHAnsi" w:cstheme="minorHAnsi"/>
              </w:rPr>
              <w:t xml:space="preserve"> </w:t>
            </w:r>
            <w:r w:rsidRPr="00C408F1">
              <w:rPr>
                <w:rFonts w:asciiTheme="minorHAnsi" w:hAnsiTheme="minorHAnsi" w:cstheme="minorHAnsi"/>
              </w:rPr>
              <w:t>описан</w:t>
            </w:r>
            <w:r w:rsidR="00123BB4">
              <w:rPr>
                <w:rFonts w:asciiTheme="minorHAnsi" w:hAnsiTheme="minorHAnsi" w:cstheme="minorHAnsi"/>
              </w:rPr>
              <w:t>их</w:t>
            </w:r>
            <w:r w:rsidRPr="00C408F1">
              <w:rPr>
                <w:rFonts w:asciiTheme="minorHAnsi" w:hAnsiTheme="minorHAnsi" w:cstheme="minorHAnsi"/>
              </w:rPr>
              <w:t xml:space="preserve"> у </w:t>
            </w:r>
            <w:r w:rsidR="008753EA">
              <w:rPr>
                <w:rFonts w:asciiTheme="minorHAnsi" w:hAnsiTheme="minorHAnsi" w:cstheme="minorHAnsi"/>
              </w:rPr>
              <w:t>Пријави</w:t>
            </w:r>
            <w:r w:rsidR="001040DA">
              <w:rPr>
                <w:rFonts w:asciiTheme="minorHAnsi" w:hAnsiTheme="minorHAnsi" w:cstheme="minorHAnsi"/>
              </w:rPr>
              <w:t>.</w:t>
            </w:r>
          </w:p>
        </w:tc>
      </w:tr>
      <w:tr w:rsidR="007932E4" w:rsidRPr="00C408F1" w14:paraId="0DBEC2FD" w14:textId="77777777" w:rsidTr="004111F2">
        <w:tc>
          <w:tcPr>
            <w:tcW w:w="2908" w:type="dxa"/>
          </w:tcPr>
          <w:p w14:paraId="516D558C" w14:textId="33D56A12" w:rsidR="007932E4" w:rsidRPr="00C408F1" w:rsidRDefault="007932E4" w:rsidP="007932E4">
            <w:pPr>
              <w:spacing w:before="120" w:after="0" w:line="240" w:lineRule="auto"/>
              <w:ind w:right="210"/>
              <w:rPr>
                <w:rFonts w:asciiTheme="minorHAnsi" w:hAnsiTheme="minorHAnsi" w:cstheme="minorHAnsi"/>
                <w:b/>
                <w:bCs/>
              </w:rPr>
            </w:pPr>
            <w:r w:rsidRPr="00C408F1">
              <w:rPr>
                <w:rFonts w:asciiTheme="minorHAnsi" w:hAnsiTheme="minorHAnsi" w:cstheme="minorHAnsi"/>
                <w:b/>
                <w:bCs/>
              </w:rPr>
              <w:t>Прописи о заштити животне средине</w:t>
            </w:r>
          </w:p>
        </w:tc>
        <w:tc>
          <w:tcPr>
            <w:tcW w:w="6394" w:type="dxa"/>
          </w:tcPr>
          <w:p w14:paraId="6A77B745" w14:textId="3D2CA1BC" w:rsidR="007932E4" w:rsidRPr="00C408F1" w:rsidRDefault="007932E4" w:rsidP="007932E4">
            <w:pPr>
              <w:spacing w:before="100" w:after="0" w:line="240" w:lineRule="auto"/>
              <w:ind w:left="130" w:right="216"/>
              <w:jc w:val="both"/>
              <w:rPr>
                <w:rFonts w:asciiTheme="minorHAnsi" w:hAnsiTheme="minorHAnsi" w:cstheme="minorHAnsi"/>
              </w:rPr>
            </w:pPr>
            <w:r w:rsidRPr="00C408F1">
              <w:rPr>
                <w:rFonts w:asciiTheme="minorHAnsi" w:hAnsiTheme="minorHAnsi" w:cstheme="minorHAnsi"/>
              </w:rPr>
              <w:t xml:space="preserve">значи одредбе Закона о заштити животне средине </w:t>
            </w:r>
            <w:r w:rsidRPr="0080098D">
              <w:rPr>
                <w:rFonts w:asciiTheme="minorHAnsi" w:hAnsiTheme="minorHAnsi" w:cstheme="minorHAnsi"/>
              </w:rPr>
              <w:t>(„Службени Гласник РС“, бр.135/2004, 36/2009, 72/2009, 43/2011,</w:t>
            </w:r>
            <w:r w:rsidR="001040DA" w:rsidRPr="0080098D">
              <w:rPr>
                <w:rFonts w:asciiTheme="minorHAnsi" w:hAnsiTheme="minorHAnsi" w:cstheme="minorHAnsi"/>
              </w:rPr>
              <w:t xml:space="preserve"> </w:t>
            </w:r>
            <w:r w:rsidRPr="0080098D">
              <w:rPr>
                <w:rFonts w:asciiTheme="minorHAnsi" w:hAnsiTheme="minorHAnsi" w:cstheme="minorHAnsi"/>
              </w:rPr>
              <w:t>14/2016, 76/2018 и 95/2018)</w:t>
            </w:r>
            <w:r w:rsidRPr="00C408F1">
              <w:rPr>
                <w:rFonts w:asciiTheme="minorHAnsi" w:hAnsiTheme="minorHAnsi" w:cstheme="minorHAnsi"/>
              </w:rPr>
              <w:t xml:space="preserve"> и други релевантни закони, прописи и правила у области заштите животне средине који се примењују у Републици Србији;</w:t>
            </w:r>
          </w:p>
        </w:tc>
      </w:tr>
      <w:tr w:rsidR="007932E4" w:rsidRPr="00C408F1" w14:paraId="339D817A" w14:textId="77777777" w:rsidTr="004111F2">
        <w:tc>
          <w:tcPr>
            <w:tcW w:w="2908" w:type="dxa"/>
          </w:tcPr>
          <w:p w14:paraId="3AAC1CC1" w14:textId="27A15BA5" w:rsidR="007932E4" w:rsidRPr="00C408F1" w:rsidRDefault="007932E4" w:rsidP="007932E4">
            <w:pPr>
              <w:spacing w:before="120" w:after="0" w:line="240" w:lineRule="auto"/>
              <w:ind w:right="210"/>
              <w:rPr>
                <w:rFonts w:asciiTheme="minorHAnsi" w:hAnsiTheme="minorHAnsi" w:cstheme="minorHAnsi"/>
                <w:b/>
                <w:bCs/>
              </w:rPr>
            </w:pPr>
            <w:r w:rsidRPr="00C408F1">
              <w:rPr>
                <w:rFonts w:asciiTheme="minorHAnsi" w:hAnsiTheme="minorHAnsi" w:cstheme="minorHAnsi"/>
                <w:b/>
                <w:bCs/>
              </w:rPr>
              <w:t>Раскид Уговора</w:t>
            </w:r>
          </w:p>
        </w:tc>
        <w:tc>
          <w:tcPr>
            <w:tcW w:w="6394" w:type="dxa"/>
          </w:tcPr>
          <w:p w14:paraId="77D7F9F7" w14:textId="2D823838" w:rsidR="007932E4" w:rsidRPr="00C408F1" w:rsidRDefault="007932E4" w:rsidP="007932E4">
            <w:pPr>
              <w:spacing w:before="100" w:after="0" w:line="240" w:lineRule="auto"/>
              <w:ind w:left="130" w:right="216"/>
              <w:jc w:val="both"/>
              <w:rPr>
                <w:rFonts w:asciiTheme="minorHAnsi" w:hAnsiTheme="minorHAnsi" w:cstheme="minorHAnsi"/>
              </w:rPr>
            </w:pPr>
            <w:r w:rsidRPr="00C408F1">
              <w:rPr>
                <w:rFonts w:asciiTheme="minorHAnsi" w:hAnsiTheme="minorHAnsi" w:cstheme="minorHAnsi"/>
              </w:rPr>
              <w:t xml:space="preserve">значи </w:t>
            </w:r>
            <w:r w:rsidR="006B6B61">
              <w:rPr>
                <w:rFonts w:asciiTheme="minorHAnsi" w:hAnsiTheme="minorHAnsi" w:cstheme="minorHAnsi"/>
              </w:rPr>
              <w:t>раскид</w:t>
            </w:r>
            <w:r w:rsidR="006B6B61" w:rsidRPr="00C408F1">
              <w:rPr>
                <w:rFonts w:asciiTheme="minorHAnsi" w:hAnsiTheme="minorHAnsi" w:cstheme="minorHAnsi"/>
              </w:rPr>
              <w:t xml:space="preserve"> </w:t>
            </w:r>
            <w:r w:rsidRPr="00C408F1">
              <w:rPr>
                <w:rFonts w:asciiTheme="minorHAnsi" w:hAnsiTheme="minorHAnsi" w:cstheme="minorHAnsi"/>
              </w:rPr>
              <w:t xml:space="preserve">овог Уговора и </w:t>
            </w:r>
            <w:r w:rsidR="006B6B61">
              <w:rPr>
                <w:rFonts w:asciiTheme="minorHAnsi" w:hAnsiTheme="minorHAnsi" w:cstheme="minorHAnsi"/>
              </w:rPr>
              <w:t xml:space="preserve">прекид </w:t>
            </w:r>
            <w:r w:rsidRPr="00C408F1">
              <w:rPr>
                <w:rFonts w:asciiTheme="minorHAnsi" w:hAnsiTheme="minorHAnsi" w:cstheme="minorHAnsi"/>
              </w:rPr>
              <w:t xml:space="preserve">Финансирања </w:t>
            </w:r>
            <w:r w:rsidR="006B6B61">
              <w:rPr>
                <w:rFonts w:asciiTheme="minorHAnsi" w:hAnsiTheme="minorHAnsi" w:cstheme="minorHAnsi"/>
              </w:rPr>
              <w:t xml:space="preserve">које је </w:t>
            </w:r>
            <w:r w:rsidRPr="00C408F1">
              <w:rPr>
                <w:rFonts w:asciiTheme="minorHAnsi" w:hAnsiTheme="minorHAnsi" w:cstheme="minorHAnsi"/>
              </w:rPr>
              <w:t>на основу овог Уговора  обезбе</w:t>
            </w:r>
            <w:r w:rsidR="006B6B61">
              <w:rPr>
                <w:rFonts w:asciiTheme="minorHAnsi" w:hAnsiTheme="minorHAnsi" w:cstheme="minorHAnsi"/>
              </w:rPr>
              <w:t>дио</w:t>
            </w:r>
            <w:r w:rsidRPr="00C408F1">
              <w:rPr>
                <w:rFonts w:asciiTheme="minorHAnsi" w:hAnsiTheme="minorHAnsi" w:cstheme="minorHAnsi"/>
              </w:rPr>
              <w:t xml:space="preserve"> Фонд</w:t>
            </w:r>
            <w:r w:rsidR="006B6B61">
              <w:rPr>
                <w:rFonts w:asciiTheme="minorHAnsi" w:hAnsiTheme="minorHAnsi" w:cstheme="minorHAnsi"/>
              </w:rPr>
              <w:t>, услед</w:t>
            </w:r>
            <w:r w:rsidRPr="00C408F1">
              <w:rPr>
                <w:rFonts w:asciiTheme="minorHAnsi" w:hAnsiTheme="minorHAnsi" w:cstheme="minorHAnsi"/>
              </w:rPr>
              <w:t xml:space="preserve"> Повреде или из било ког разлога који би се могао сматрати оправданим и </w:t>
            </w:r>
            <w:r w:rsidR="006B6B61">
              <w:rPr>
                <w:rFonts w:asciiTheme="minorHAnsi" w:hAnsiTheme="minorHAnsi" w:cstheme="minorHAnsi"/>
              </w:rPr>
              <w:t xml:space="preserve">повезаним </w:t>
            </w:r>
            <w:r w:rsidRPr="00C408F1">
              <w:rPr>
                <w:rFonts w:asciiTheme="minorHAnsi" w:hAnsiTheme="minorHAnsi" w:cstheme="minorHAnsi"/>
              </w:rPr>
              <w:t xml:space="preserve"> са овим </w:t>
            </w:r>
            <w:r w:rsidR="001040DA">
              <w:rPr>
                <w:rFonts w:asciiTheme="minorHAnsi" w:hAnsiTheme="minorHAnsi" w:cstheme="minorHAnsi"/>
              </w:rPr>
              <w:t>У</w:t>
            </w:r>
            <w:r w:rsidRPr="00C408F1">
              <w:rPr>
                <w:rFonts w:asciiTheme="minorHAnsi" w:hAnsiTheme="minorHAnsi" w:cstheme="minorHAnsi"/>
              </w:rPr>
              <w:t>говором;</w:t>
            </w:r>
          </w:p>
        </w:tc>
      </w:tr>
      <w:tr w:rsidR="007932E4" w:rsidRPr="00C408F1" w14:paraId="0E933D5F" w14:textId="77777777" w:rsidTr="004111F2">
        <w:tc>
          <w:tcPr>
            <w:tcW w:w="2908" w:type="dxa"/>
          </w:tcPr>
          <w:p w14:paraId="54BC9B66" w14:textId="2A77D2E3" w:rsidR="007932E4" w:rsidRPr="00C408F1" w:rsidRDefault="007932E4" w:rsidP="007932E4">
            <w:pPr>
              <w:spacing w:before="120" w:after="0" w:line="240" w:lineRule="auto"/>
              <w:ind w:right="210"/>
              <w:rPr>
                <w:rFonts w:asciiTheme="minorHAnsi" w:hAnsiTheme="minorHAnsi" w:cstheme="minorHAnsi"/>
                <w:b/>
                <w:bCs/>
              </w:rPr>
            </w:pPr>
            <w:r w:rsidRPr="00C408F1">
              <w:rPr>
                <w:rFonts w:asciiTheme="minorHAnsi" w:hAnsiTheme="minorHAnsi" w:cstheme="minorHAnsi"/>
                <w:b/>
                <w:bCs/>
              </w:rPr>
              <w:t>Распоред плаћања</w:t>
            </w:r>
            <w:r w:rsidRPr="00C408F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394" w:type="dxa"/>
          </w:tcPr>
          <w:p w14:paraId="62A27C9B" w14:textId="6BCC14C4" w:rsidR="007932E4" w:rsidRPr="00C408F1" w:rsidRDefault="007932E4" w:rsidP="007932E4">
            <w:pPr>
              <w:spacing w:before="100" w:after="0" w:line="240" w:lineRule="auto"/>
              <w:ind w:left="130" w:right="216"/>
              <w:jc w:val="both"/>
              <w:rPr>
                <w:rFonts w:asciiTheme="minorHAnsi" w:hAnsiTheme="minorHAnsi" w:cstheme="minorHAnsi"/>
              </w:rPr>
            </w:pPr>
            <w:r w:rsidRPr="00C408F1">
              <w:rPr>
                <w:rFonts w:asciiTheme="minorHAnsi" w:hAnsiTheme="minorHAnsi" w:cstheme="minorHAnsi"/>
              </w:rPr>
              <w:t xml:space="preserve">значи распоред са </w:t>
            </w:r>
            <w:r w:rsidR="001040DA">
              <w:rPr>
                <w:rFonts w:asciiTheme="minorHAnsi" w:hAnsiTheme="minorHAnsi" w:cstheme="minorHAnsi"/>
              </w:rPr>
              <w:t xml:space="preserve">кварталним </w:t>
            </w:r>
            <w:r w:rsidRPr="00C408F1">
              <w:rPr>
                <w:rFonts w:asciiTheme="minorHAnsi" w:hAnsiTheme="minorHAnsi" w:cstheme="minorHAnsi"/>
              </w:rPr>
              <w:t xml:space="preserve">временским </w:t>
            </w:r>
            <w:r w:rsidR="001040DA">
              <w:rPr>
                <w:rFonts w:asciiTheme="minorHAnsi" w:hAnsiTheme="minorHAnsi" w:cstheme="minorHAnsi"/>
              </w:rPr>
              <w:t xml:space="preserve">оквирима </w:t>
            </w:r>
            <w:r w:rsidRPr="00C408F1">
              <w:rPr>
                <w:rFonts w:asciiTheme="minorHAnsi" w:hAnsiTheme="minorHAnsi" w:cstheme="minorHAnsi"/>
              </w:rPr>
              <w:t>и износи</w:t>
            </w:r>
            <w:r w:rsidR="001040DA">
              <w:rPr>
                <w:rFonts w:asciiTheme="minorHAnsi" w:hAnsiTheme="minorHAnsi" w:cstheme="minorHAnsi"/>
              </w:rPr>
              <w:t>ма</w:t>
            </w:r>
            <w:r w:rsidRPr="00C408F1">
              <w:rPr>
                <w:rFonts w:asciiTheme="minorHAnsi" w:hAnsiTheme="minorHAnsi" w:cstheme="minorHAnsi"/>
              </w:rPr>
              <w:t xml:space="preserve"> плаћања које је </w:t>
            </w:r>
            <w:r w:rsidR="001C6C5F">
              <w:rPr>
                <w:rFonts w:asciiTheme="minorHAnsi" w:hAnsiTheme="minorHAnsi" w:cstheme="minorHAnsi"/>
                <w:b/>
                <w:bCs/>
              </w:rPr>
              <w:t>Корисник гранта</w:t>
            </w:r>
            <w:r w:rsidR="001C6C5F" w:rsidRPr="00C408F1" w:rsidDel="001C6C5F">
              <w:rPr>
                <w:rFonts w:asciiTheme="minorHAnsi" w:hAnsiTheme="minorHAnsi" w:cstheme="minorHAnsi"/>
              </w:rPr>
              <w:t xml:space="preserve"> </w:t>
            </w:r>
            <w:r w:rsidRPr="00C408F1">
              <w:rPr>
                <w:rFonts w:asciiTheme="minorHAnsi" w:hAnsiTheme="minorHAnsi" w:cstheme="minorHAnsi"/>
              </w:rPr>
              <w:t xml:space="preserve">дужно да </w:t>
            </w:r>
            <w:r w:rsidR="001040DA">
              <w:rPr>
                <w:rFonts w:asciiTheme="minorHAnsi" w:hAnsiTheme="minorHAnsi" w:cstheme="minorHAnsi"/>
              </w:rPr>
              <w:t xml:space="preserve">уплати на </w:t>
            </w:r>
            <w:r w:rsidR="005B260D">
              <w:rPr>
                <w:rFonts w:asciiTheme="minorHAnsi" w:hAnsiTheme="minorHAnsi" w:cstheme="minorHAnsi"/>
              </w:rPr>
              <w:t>Р</w:t>
            </w:r>
            <w:r w:rsidR="001040DA">
              <w:rPr>
                <w:rFonts w:asciiTheme="minorHAnsi" w:hAnsiTheme="minorHAnsi" w:cstheme="minorHAnsi"/>
              </w:rPr>
              <w:t>ачун</w:t>
            </w:r>
            <w:r w:rsidR="005B260D">
              <w:rPr>
                <w:rFonts w:asciiTheme="minorHAnsi" w:hAnsiTheme="minorHAnsi" w:cstheme="minorHAnsi"/>
              </w:rPr>
              <w:t xml:space="preserve"> Пројекта</w:t>
            </w:r>
            <w:r w:rsidRPr="00C408F1">
              <w:rPr>
                <w:rFonts w:asciiTheme="minorHAnsi" w:hAnsiTheme="minorHAnsi" w:cstheme="minorHAnsi"/>
              </w:rPr>
              <w:t>, а након тога и Фонд;</w:t>
            </w:r>
          </w:p>
        </w:tc>
      </w:tr>
      <w:tr w:rsidR="007932E4" w:rsidRPr="00C408F1" w14:paraId="5DBEBB6B" w14:textId="77777777" w:rsidTr="004111F2">
        <w:tc>
          <w:tcPr>
            <w:tcW w:w="2908" w:type="dxa"/>
          </w:tcPr>
          <w:p w14:paraId="41A6310A" w14:textId="6A3CE082" w:rsidR="007932E4" w:rsidRPr="00C408F1" w:rsidRDefault="007932E4" w:rsidP="007932E4">
            <w:pPr>
              <w:spacing w:before="120" w:after="0" w:line="240" w:lineRule="auto"/>
              <w:ind w:right="210"/>
              <w:rPr>
                <w:rFonts w:asciiTheme="minorHAnsi" w:hAnsiTheme="minorHAnsi" w:cstheme="minorHAnsi"/>
                <w:b/>
                <w:bCs/>
              </w:rPr>
            </w:pPr>
            <w:r w:rsidRPr="00C408F1">
              <w:rPr>
                <w:rFonts w:asciiTheme="minorHAnsi" w:hAnsiTheme="minorHAnsi" w:cstheme="minorHAnsi"/>
                <w:b/>
                <w:bCs/>
              </w:rPr>
              <w:t>РСД</w:t>
            </w:r>
          </w:p>
        </w:tc>
        <w:tc>
          <w:tcPr>
            <w:tcW w:w="6394" w:type="dxa"/>
          </w:tcPr>
          <w:p w14:paraId="1FB42A12" w14:textId="3C7DCF24" w:rsidR="007932E4" w:rsidRPr="00C408F1" w:rsidRDefault="007932E4" w:rsidP="007932E4">
            <w:pPr>
              <w:spacing w:before="100" w:after="0" w:line="240" w:lineRule="auto"/>
              <w:ind w:left="130" w:right="216"/>
              <w:jc w:val="both"/>
              <w:rPr>
                <w:rFonts w:asciiTheme="minorHAnsi" w:hAnsiTheme="minorHAnsi" w:cstheme="minorHAnsi"/>
              </w:rPr>
            </w:pPr>
            <w:r w:rsidRPr="00C408F1">
              <w:rPr>
                <w:rFonts w:asciiTheme="minorHAnsi" w:hAnsiTheme="minorHAnsi" w:cstheme="minorHAnsi"/>
              </w:rPr>
              <w:t>значи Динар, званичну валуту Републике Србије;</w:t>
            </w:r>
          </w:p>
        </w:tc>
      </w:tr>
      <w:tr w:rsidR="007932E4" w:rsidRPr="00C408F1" w14:paraId="3C0718B7" w14:textId="77777777" w:rsidTr="004111F2">
        <w:tc>
          <w:tcPr>
            <w:tcW w:w="2908" w:type="dxa"/>
          </w:tcPr>
          <w:p w14:paraId="75CEFA88" w14:textId="10D3C59A" w:rsidR="007932E4" w:rsidRPr="00C408F1" w:rsidRDefault="007932E4" w:rsidP="007932E4">
            <w:pPr>
              <w:spacing w:before="120" w:after="0" w:line="240" w:lineRule="auto"/>
              <w:ind w:left="180" w:right="21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394" w:type="dxa"/>
          </w:tcPr>
          <w:p w14:paraId="206E217A" w14:textId="5F357D9A" w:rsidR="007932E4" w:rsidRPr="00C408F1" w:rsidRDefault="007932E4" w:rsidP="007932E4">
            <w:pPr>
              <w:spacing w:before="100" w:after="0" w:line="240" w:lineRule="auto"/>
              <w:ind w:left="130" w:right="216"/>
              <w:jc w:val="both"/>
              <w:rPr>
                <w:rFonts w:asciiTheme="minorHAnsi" w:hAnsiTheme="minorHAnsi" w:cstheme="minorHAnsi"/>
              </w:rPr>
            </w:pPr>
          </w:p>
        </w:tc>
      </w:tr>
      <w:tr w:rsidR="007932E4" w:rsidRPr="00C408F1" w14:paraId="11D0EE0B" w14:textId="77777777" w:rsidTr="004111F2">
        <w:tc>
          <w:tcPr>
            <w:tcW w:w="2908" w:type="dxa"/>
          </w:tcPr>
          <w:p w14:paraId="774C04AF" w14:textId="7C46052E" w:rsidR="007932E4" w:rsidRPr="00C408F1" w:rsidRDefault="007932E4" w:rsidP="007932E4">
            <w:pPr>
              <w:spacing w:before="120" w:after="0" w:line="240" w:lineRule="auto"/>
              <w:ind w:right="210"/>
              <w:rPr>
                <w:rFonts w:asciiTheme="minorHAnsi" w:hAnsiTheme="minorHAnsi" w:cstheme="minorHAnsi"/>
                <w:b/>
                <w:bCs/>
              </w:rPr>
            </w:pPr>
            <w:r w:rsidRPr="00C408F1">
              <w:rPr>
                <w:rFonts w:asciiTheme="minorHAnsi" w:hAnsiTheme="minorHAnsi" w:cstheme="minorHAnsi"/>
                <w:b/>
                <w:bCs/>
              </w:rPr>
              <w:t>Финансирање</w:t>
            </w:r>
          </w:p>
        </w:tc>
        <w:tc>
          <w:tcPr>
            <w:tcW w:w="6394" w:type="dxa"/>
          </w:tcPr>
          <w:p w14:paraId="3A5CB678" w14:textId="214EED1A" w:rsidR="007932E4" w:rsidRPr="00C408F1" w:rsidRDefault="007932E4" w:rsidP="007932E4">
            <w:pPr>
              <w:spacing w:before="100" w:after="0" w:line="240" w:lineRule="auto"/>
              <w:ind w:left="130" w:right="216"/>
              <w:jc w:val="both"/>
              <w:rPr>
                <w:rFonts w:asciiTheme="minorHAnsi" w:hAnsiTheme="minorHAnsi" w:cstheme="minorHAnsi"/>
              </w:rPr>
            </w:pPr>
            <w:r w:rsidRPr="00C408F1">
              <w:rPr>
                <w:rFonts w:asciiTheme="minorHAnsi" w:hAnsiTheme="minorHAnsi" w:cstheme="minorHAnsi"/>
              </w:rPr>
              <w:t xml:space="preserve">значи финансијска средства која обезбеђује Фонд за </w:t>
            </w:r>
            <w:r w:rsidR="00920105">
              <w:rPr>
                <w:rFonts w:asciiTheme="minorHAnsi" w:hAnsiTheme="minorHAnsi" w:cstheme="minorHAnsi"/>
              </w:rPr>
              <w:t xml:space="preserve">спровођење </w:t>
            </w:r>
            <w:r w:rsidRPr="00C408F1">
              <w:rPr>
                <w:rFonts w:asciiTheme="minorHAnsi" w:hAnsiTheme="minorHAnsi" w:cstheme="minorHAnsi"/>
              </w:rPr>
              <w:t xml:space="preserve"> Пројекта у складу са овим Уговором.</w:t>
            </w:r>
          </w:p>
        </w:tc>
      </w:tr>
    </w:tbl>
    <w:p w14:paraId="1748C44F" w14:textId="77777777" w:rsidR="0068744B" w:rsidRPr="009B4F59" w:rsidRDefault="00224A56" w:rsidP="009B4F59">
      <w:pPr>
        <w:pStyle w:val="Heading2"/>
        <w:keepLines w:val="0"/>
        <w:numPr>
          <w:ilvl w:val="1"/>
          <w:numId w:val="31"/>
        </w:numPr>
        <w:spacing w:before="120" w:after="120" w:line="240" w:lineRule="auto"/>
        <w:ind w:hanging="180"/>
        <w:jc w:val="both"/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</w:pPr>
      <w:r w:rsidRPr="009B4F59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lastRenderedPageBreak/>
        <w:t>У</w:t>
      </w:r>
      <w:r w:rsidR="00E0725F" w:rsidRPr="009B4F59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9B4F59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овом</w:t>
      </w:r>
      <w:r w:rsidR="00E0725F" w:rsidRPr="009B4F59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9B4F59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уговору</w:t>
      </w:r>
      <w:r w:rsidR="00E0725F" w:rsidRPr="009B4F59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:</w:t>
      </w:r>
    </w:p>
    <w:p w14:paraId="5D9FD9E6" w14:textId="77777777" w:rsidR="00523A57" w:rsidRPr="00C408F1" w:rsidRDefault="00523A57" w:rsidP="00523A57">
      <w:pPr>
        <w:keepNext/>
        <w:spacing w:before="120" w:after="120" w:line="240" w:lineRule="auto"/>
        <w:ind w:left="180" w:firstLine="720"/>
        <w:jc w:val="both"/>
        <w:rPr>
          <w:rFonts w:asciiTheme="minorHAnsi" w:hAnsiTheme="minorHAnsi" w:cstheme="minorHAnsi"/>
        </w:rPr>
      </w:pPr>
      <w:r w:rsidRPr="00C408F1">
        <w:rPr>
          <w:rFonts w:asciiTheme="minorHAnsi" w:hAnsiTheme="minorHAnsi" w:cstheme="minorHAnsi"/>
        </w:rPr>
        <w:t>(а)</w:t>
      </w:r>
      <w:r w:rsidRPr="00C408F1">
        <w:rPr>
          <w:rFonts w:asciiTheme="minorHAnsi" w:hAnsiTheme="minorHAnsi" w:cstheme="minorHAnsi"/>
        </w:rPr>
        <w:tab/>
      </w:r>
      <w:r w:rsidR="00224A56" w:rsidRPr="00C408F1">
        <w:rPr>
          <w:rFonts w:asciiTheme="minorHAnsi" w:hAnsiTheme="minorHAnsi" w:cstheme="minorHAnsi"/>
        </w:rPr>
        <w:t>речи</w:t>
      </w:r>
      <w:r w:rsidR="00E0725F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које</w:t>
      </w:r>
      <w:r w:rsidR="00E0725F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се</w:t>
      </w:r>
      <w:r w:rsidR="00E0725F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односе</w:t>
      </w:r>
      <w:r w:rsidR="00E0725F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на</w:t>
      </w:r>
      <w:r w:rsidR="00E0725F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једнину</w:t>
      </w:r>
      <w:r w:rsidR="00E0725F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укључују</w:t>
      </w:r>
      <w:r w:rsidR="00E0725F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и</w:t>
      </w:r>
      <w:r w:rsidR="00E0725F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множину</w:t>
      </w:r>
      <w:r w:rsidR="00E0725F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и</w:t>
      </w:r>
      <w:r w:rsidR="00E0725F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обрнуто</w:t>
      </w:r>
      <w:r w:rsidR="00E0725F" w:rsidRPr="00C408F1">
        <w:rPr>
          <w:rFonts w:asciiTheme="minorHAnsi" w:hAnsiTheme="minorHAnsi" w:cstheme="minorHAnsi"/>
        </w:rPr>
        <w:t>;</w:t>
      </w:r>
    </w:p>
    <w:p w14:paraId="5877262B" w14:textId="77777777" w:rsidR="00DF3F79" w:rsidRPr="00C408F1" w:rsidRDefault="00523A57" w:rsidP="00523A57">
      <w:pPr>
        <w:keepNext/>
        <w:spacing w:before="120" w:after="120" w:line="240" w:lineRule="auto"/>
        <w:ind w:left="180" w:firstLine="720"/>
        <w:jc w:val="both"/>
        <w:rPr>
          <w:rFonts w:asciiTheme="minorHAnsi" w:hAnsiTheme="minorHAnsi" w:cstheme="minorHAnsi"/>
        </w:rPr>
      </w:pPr>
      <w:r w:rsidRPr="00C408F1">
        <w:rPr>
          <w:rFonts w:asciiTheme="minorHAnsi" w:hAnsiTheme="minorHAnsi" w:cstheme="minorHAnsi"/>
        </w:rPr>
        <w:t>(б)</w:t>
      </w:r>
      <w:r w:rsidRPr="00C408F1">
        <w:rPr>
          <w:rFonts w:asciiTheme="minorHAnsi" w:hAnsiTheme="minorHAnsi" w:cstheme="minorHAnsi"/>
        </w:rPr>
        <w:tab/>
      </w:r>
      <w:r w:rsidR="00224A56" w:rsidRPr="00C408F1">
        <w:rPr>
          <w:rFonts w:asciiTheme="minorHAnsi" w:hAnsiTheme="minorHAnsi" w:cstheme="minorHAnsi"/>
        </w:rPr>
        <w:t>речи</w:t>
      </w:r>
      <w:r w:rsidR="00E0725F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које</w:t>
      </w:r>
      <w:r w:rsidR="00E0725F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се</w:t>
      </w:r>
      <w:r w:rsidR="00E0725F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односе</w:t>
      </w:r>
      <w:r w:rsidR="00E0725F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на</w:t>
      </w:r>
      <w:r w:rsidR="00E0725F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род</w:t>
      </w:r>
      <w:r w:rsidR="00E0725F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укључују</w:t>
      </w:r>
      <w:r w:rsidR="00E0725F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мушки</w:t>
      </w:r>
      <w:r w:rsidR="00E0725F" w:rsidRPr="00C408F1">
        <w:rPr>
          <w:rFonts w:asciiTheme="minorHAnsi" w:hAnsiTheme="minorHAnsi" w:cstheme="minorHAnsi"/>
        </w:rPr>
        <w:t xml:space="preserve">, </w:t>
      </w:r>
      <w:r w:rsidR="00224A56" w:rsidRPr="00C408F1">
        <w:rPr>
          <w:rFonts w:asciiTheme="minorHAnsi" w:hAnsiTheme="minorHAnsi" w:cstheme="minorHAnsi"/>
        </w:rPr>
        <w:t>женски</w:t>
      </w:r>
      <w:r w:rsidR="00E0725F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и</w:t>
      </w:r>
      <w:r w:rsidR="00E0725F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средњи</w:t>
      </w:r>
      <w:r w:rsidR="00E0725F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род</w:t>
      </w:r>
      <w:r w:rsidR="00E0725F" w:rsidRPr="00C408F1">
        <w:rPr>
          <w:rFonts w:asciiTheme="minorHAnsi" w:hAnsiTheme="minorHAnsi" w:cstheme="minorHAnsi"/>
        </w:rPr>
        <w:t>;</w:t>
      </w:r>
    </w:p>
    <w:p w14:paraId="6E0022C0" w14:textId="77777777" w:rsidR="00DF3F79" w:rsidRPr="00C408F1" w:rsidRDefault="00523A57" w:rsidP="00523A57">
      <w:pPr>
        <w:keepNext/>
        <w:spacing w:before="120" w:after="120" w:line="240" w:lineRule="auto"/>
        <w:ind w:left="1418" w:hanging="518"/>
        <w:jc w:val="both"/>
        <w:rPr>
          <w:rFonts w:asciiTheme="minorHAnsi" w:hAnsiTheme="minorHAnsi" w:cstheme="minorHAnsi"/>
        </w:rPr>
      </w:pPr>
      <w:r w:rsidRPr="00C408F1">
        <w:rPr>
          <w:rFonts w:asciiTheme="minorHAnsi" w:hAnsiTheme="minorHAnsi" w:cstheme="minorHAnsi"/>
        </w:rPr>
        <w:t>(в)</w:t>
      </w:r>
      <w:r w:rsidRPr="00C408F1">
        <w:rPr>
          <w:rFonts w:asciiTheme="minorHAnsi" w:hAnsiTheme="minorHAnsi" w:cstheme="minorHAnsi"/>
        </w:rPr>
        <w:tab/>
      </w:r>
      <w:r w:rsidR="00224A56" w:rsidRPr="00C408F1">
        <w:rPr>
          <w:rFonts w:asciiTheme="minorHAnsi" w:hAnsiTheme="minorHAnsi" w:cstheme="minorHAnsi"/>
        </w:rPr>
        <w:t>речи</w:t>
      </w:r>
      <w:r w:rsidR="00104A04" w:rsidRPr="00C408F1">
        <w:rPr>
          <w:rFonts w:asciiTheme="minorHAnsi" w:hAnsiTheme="minorHAnsi" w:cstheme="minorHAnsi"/>
        </w:rPr>
        <w:t xml:space="preserve"> „</w:t>
      </w:r>
      <w:r w:rsidR="00224A56" w:rsidRPr="00C408F1">
        <w:rPr>
          <w:rFonts w:asciiTheme="minorHAnsi" w:hAnsiTheme="minorHAnsi" w:cstheme="minorHAnsi"/>
        </w:rPr>
        <w:t>укључује</w:t>
      </w:r>
      <w:r w:rsidR="00104A04" w:rsidRPr="00C408F1">
        <w:rPr>
          <w:rFonts w:asciiTheme="minorHAnsi" w:hAnsiTheme="minorHAnsi" w:cstheme="minorHAnsi"/>
        </w:rPr>
        <w:t>“</w:t>
      </w:r>
      <w:r w:rsidR="00E0725F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или</w:t>
      </w:r>
      <w:r w:rsidR="00104A04" w:rsidRPr="00C408F1">
        <w:rPr>
          <w:rFonts w:asciiTheme="minorHAnsi" w:hAnsiTheme="minorHAnsi" w:cstheme="minorHAnsi"/>
        </w:rPr>
        <w:t xml:space="preserve"> „</w:t>
      </w:r>
      <w:r w:rsidR="00224A56" w:rsidRPr="00C408F1">
        <w:rPr>
          <w:rFonts w:asciiTheme="minorHAnsi" w:hAnsiTheme="minorHAnsi" w:cstheme="minorHAnsi"/>
        </w:rPr>
        <w:t>укључују</w:t>
      </w:r>
      <w:r w:rsidR="00104A04" w:rsidRPr="00C408F1">
        <w:rPr>
          <w:rFonts w:asciiTheme="minorHAnsi" w:hAnsiTheme="minorHAnsi" w:cstheme="minorHAnsi"/>
        </w:rPr>
        <w:t>“</w:t>
      </w:r>
      <w:r w:rsidR="00E0725F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значи</w:t>
      </w:r>
      <w:r w:rsidR="00104A04" w:rsidRPr="00C408F1">
        <w:rPr>
          <w:rFonts w:asciiTheme="minorHAnsi" w:hAnsiTheme="minorHAnsi" w:cstheme="minorHAnsi"/>
        </w:rPr>
        <w:t xml:space="preserve"> „</w:t>
      </w:r>
      <w:r w:rsidR="00224A56" w:rsidRPr="00C408F1">
        <w:rPr>
          <w:rFonts w:asciiTheme="minorHAnsi" w:hAnsiTheme="minorHAnsi" w:cstheme="minorHAnsi"/>
        </w:rPr>
        <w:t>укључује</w:t>
      </w:r>
      <w:r w:rsidR="00E0725F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али</w:t>
      </w:r>
      <w:r w:rsidR="00E0725F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не</w:t>
      </w:r>
      <w:r w:rsidR="00E0725F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ограничава</w:t>
      </w:r>
      <w:r w:rsidR="00104A04" w:rsidRPr="00C408F1">
        <w:rPr>
          <w:rFonts w:asciiTheme="minorHAnsi" w:hAnsiTheme="minorHAnsi" w:cstheme="minorHAnsi"/>
        </w:rPr>
        <w:t>“</w:t>
      </w:r>
      <w:r w:rsidR="00E0725F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или</w:t>
      </w:r>
      <w:r w:rsidR="00104A04" w:rsidRPr="00C408F1">
        <w:rPr>
          <w:rFonts w:asciiTheme="minorHAnsi" w:hAnsiTheme="minorHAnsi" w:cstheme="minorHAnsi"/>
        </w:rPr>
        <w:t xml:space="preserve"> „</w:t>
      </w:r>
      <w:r w:rsidR="00224A56" w:rsidRPr="00C408F1">
        <w:rPr>
          <w:rFonts w:asciiTheme="minorHAnsi" w:hAnsiTheme="minorHAnsi" w:cstheme="minorHAnsi"/>
        </w:rPr>
        <w:t>укључују</w:t>
      </w:r>
      <w:r w:rsidR="00E0725F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без</w:t>
      </w:r>
      <w:r w:rsidR="00E0725F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ограничења</w:t>
      </w:r>
      <w:r w:rsidR="00104A04" w:rsidRPr="00C408F1">
        <w:rPr>
          <w:rFonts w:asciiTheme="minorHAnsi" w:hAnsiTheme="minorHAnsi" w:cstheme="minorHAnsi"/>
        </w:rPr>
        <w:t>“</w:t>
      </w:r>
      <w:r w:rsidR="00E0725F" w:rsidRPr="00C408F1">
        <w:rPr>
          <w:rFonts w:asciiTheme="minorHAnsi" w:hAnsiTheme="minorHAnsi" w:cstheme="minorHAnsi"/>
        </w:rPr>
        <w:t>;</w:t>
      </w:r>
    </w:p>
    <w:p w14:paraId="16420581" w14:textId="77777777" w:rsidR="00DF3F79" w:rsidRPr="00C408F1" w:rsidRDefault="00523A57" w:rsidP="00523A57">
      <w:pPr>
        <w:keepNext/>
        <w:spacing w:before="120" w:after="120" w:line="240" w:lineRule="auto"/>
        <w:ind w:left="1418" w:hanging="518"/>
        <w:jc w:val="both"/>
        <w:rPr>
          <w:rFonts w:asciiTheme="minorHAnsi" w:hAnsiTheme="minorHAnsi" w:cstheme="minorHAnsi"/>
        </w:rPr>
      </w:pPr>
      <w:r w:rsidRPr="00C408F1">
        <w:rPr>
          <w:rFonts w:asciiTheme="minorHAnsi" w:hAnsiTheme="minorHAnsi" w:cstheme="minorHAnsi"/>
        </w:rPr>
        <w:t>(г)</w:t>
      </w:r>
      <w:r w:rsidRPr="00C408F1">
        <w:rPr>
          <w:rFonts w:asciiTheme="minorHAnsi" w:hAnsiTheme="minorHAnsi" w:cstheme="minorHAnsi"/>
        </w:rPr>
        <w:tab/>
        <w:t>било</w:t>
      </w:r>
      <w:r w:rsidR="00E0725F" w:rsidRPr="00C408F1">
        <w:rPr>
          <w:rFonts w:asciiTheme="minorHAnsi" w:hAnsiTheme="minorHAnsi" w:cstheme="minorHAnsi"/>
        </w:rPr>
        <w:t xml:space="preserve"> </w:t>
      </w:r>
      <w:r w:rsidRPr="00C408F1">
        <w:rPr>
          <w:rFonts w:asciiTheme="minorHAnsi" w:hAnsiTheme="minorHAnsi" w:cstheme="minorHAnsi"/>
        </w:rPr>
        <w:t xml:space="preserve">који </w:t>
      </w:r>
      <w:r w:rsidR="00224A56" w:rsidRPr="00C408F1">
        <w:rPr>
          <w:rFonts w:asciiTheme="minorHAnsi" w:hAnsiTheme="minorHAnsi" w:cstheme="minorHAnsi"/>
        </w:rPr>
        <w:t>недефинисани</w:t>
      </w:r>
      <w:r w:rsidR="00E0725F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износ</w:t>
      </w:r>
      <w:r w:rsidR="00E0725F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валуте</w:t>
      </w:r>
      <w:r w:rsidRPr="00C408F1">
        <w:rPr>
          <w:rFonts w:asciiTheme="minorHAnsi" w:hAnsiTheme="minorHAnsi" w:cstheme="minorHAnsi"/>
        </w:rPr>
        <w:t xml:space="preserve"> ће</w:t>
      </w:r>
      <w:r w:rsidR="00E0725F" w:rsidRPr="00C408F1">
        <w:rPr>
          <w:rFonts w:asciiTheme="minorHAnsi" w:hAnsiTheme="minorHAnsi" w:cstheme="minorHAnsi"/>
        </w:rPr>
        <w:t xml:space="preserve">, </w:t>
      </w:r>
      <w:r w:rsidRPr="00C408F1">
        <w:rPr>
          <w:rFonts w:asciiTheme="minorHAnsi" w:hAnsiTheme="minorHAnsi" w:cstheme="minorHAnsi"/>
        </w:rPr>
        <w:t>у одсуству</w:t>
      </w:r>
      <w:r w:rsidR="00E0725F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посебног</w:t>
      </w:r>
      <w:r w:rsidR="00E0725F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упућивања</w:t>
      </w:r>
      <w:r w:rsidR="00E0725F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на</w:t>
      </w:r>
      <w:r w:rsidR="00E0725F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валуту</w:t>
      </w:r>
      <w:r w:rsidR="00E0725F" w:rsidRPr="00C408F1">
        <w:rPr>
          <w:rFonts w:asciiTheme="minorHAnsi" w:hAnsiTheme="minorHAnsi" w:cstheme="minorHAnsi"/>
        </w:rPr>
        <w:t xml:space="preserve">, </w:t>
      </w:r>
      <w:r w:rsidRPr="00C408F1">
        <w:rPr>
          <w:rFonts w:asciiTheme="minorHAnsi" w:hAnsiTheme="minorHAnsi" w:cstheme="minorHAnsi"/>
        </w:rPr>
        <w:t>бити сматран као ЕУР</w:t>
      </w:r>
      <w:r w:rsidR="00E0725F" w:rsidRPr="00C408F1">
        <w:rPr>
          <w:rFonts w:asciiTheme="minorHAnsi" w:hAnsiTheme="minorHAnsi" w:cstheme="minorHAnsi"/>
        </w:rPr>
        <w:t>.</w:t>
      </w:r>
    </w:p>
    <w:p w14:paraId="7DD9F31C" w14:textId="43AE20D1" w:rsidR="00DF3F79" w:rsidRPr="00C408F1" w:rsidRDefault="00224A56" w:rsidP="009B4F59">
      <w:pPr>
        <w:pStyle w:val="Heading1"/>
        <w:keepLines w:val="0"/>
        <w:numPr>
          <w:ilvl w:val="0"/>
          <w:numId w:val="2"/>
        </w:numPr>
        <w:spacing w:before="240" w:after="240" w:line="240" w:lineRule="auto"/>
        <w:ind w:left="360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C408F1">
        <w:rPr>
          <w:rFonts w:asciiTheme="minorHAnsi" w:eastAsia="Times New Roman" w:hAnsiTheme="minorHAnsi" w:cstheme="minorHAnsi"/>
          <w:color w:val="auto"/>
          <w:sz w:val="22"/>
          <w:szCs w:val="22"/>
        </w:rPr>
        <w:t>ФИНАНСИРАЊЕ</w:t>
      </w:r>
      <w:r w:rsidR="00E0725F" w:rsidRPr="00C408F1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Pr="00C408F1">
        <w:rPr>
          <w:rFonts w:asciiTheme="minorHAnsi" w:eastAsia="Times New Roman" w:hAnsiTheme="minorHAnsi" w:cstheme="minorHAnsi"/>
          <w:color w:val="auto"/>
          <w:sz w:val="22"/>
          <w:szCs w:val="22"/>
        </w:rPr>
        <w:t>ПРОЈЕКТА</w:t>
      </w:r>
    </w:p>
    <w:p w14:paraId="189AF40D" w14:textId="0FB5030B" w:rsidR="00DE3B75" w:rsidRPr="00C408F1" w:rsidRDefault="00224A56" w:rsidP="00E3029F">
      <w:pPr>
        <w:pStyle w:val="Heading2"/>
        <w:keepLines w:val="0"/>
        <w:numPr>
          <w:ilvl w:val="1"/>
          <w:numId w:val="2"/>
        </w:numPr>
        <w:spacing w:before="120" w:after="120" w:line="240" w:lineRule="auto"/>
        <w:ind w:hanging="540"/>
        <w:jc w:val="both"/>
      </w:pPr>
      <w:r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Фонд</w:t>
      </w:r>
      <w:r w:rsidR="001956AB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је</w:t>
      </w:r>
      <w:r w:rsidR="001956AB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сагласан</w:t>
      </w:r>
      <w:r w:rsidR="001956AB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да</w:t>
      </w:r>
      <w:r w:rsidR="001956AB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финансира</w:t>
      </w:r>
      <w:r w:rsidR="001956AB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спровођење</w:t>
      </w:r>
      <w:r w:rsidR="001956AB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Пројекта</w:t>
      </w:r>
      <w:r w:rsidR="001956AB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у</w:t>
      </w:r>
      <w:r w:rsidR="001956AB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максималном</w:t>
      </w:r>
      <w:r w:rsidR="001956AB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износу</w:t>
      </w:r>
      <w:r w:rsidR="001956AB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од</w:t>
      </w:r>
      <w:r w:rsidR="001956AB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1956AB" w:rsidRPr="00C408F1">
        <w:rPr>
          <w:rFonts w:asciiTheme="minorHAnsi" w:hAnsiTheme="minorHAnsi"/>
          <w:b w:val="0"/>
          <w:bCs w:val="0"/>
          <w:color w:val="auto"/>
          <w:sz w:val="22"/>
          <w:szCs w:val="22"/>
          <w:highlight w:val="yellow"/>
        </w:rPr>
        <w:t>[</w:t>
      </w:r>
      <w:r w:rsidR="001956AB" w:rsidRPr="00C408F1">
        <w:rPr>
          <w:rFonts w:asciiTheme="minorHAnsi" w:hAnsiTheme="minorHAnsi"/>
          <w:b w:val="0"/>
          <w:bCs w:val="0"/>
          <w:color w:val="auto"/>
          <w:sz w:val="22"/>
          <w:szCs w:val="22"/>
          <w:highlight w:val="yellow"/>
        </w:rPr>
        <w:sym w:font="Symbol" w:char="F0B7"/>
      </w:r>
      <w:r w:rsidR="001956AB" w:rsidRPr="00C408F1">
        <w:rPr>
          <w:rFonts w:asciiTheme="minorHAnsi" w:hAnsiTheme="minorHAnsi"/>
          <w:b w:val="0"/>
          <w:bCs w:val="0"/>
          <w:color w:val="auto"/>
          <w:sz w:val="22"/>
          <w:szCs w:val="22"/>
          <w:highlight w:val="yellow"/>
        </w:rPr>
        <w:t>]</w:t>
      </w:r>
      <w:r w:rsidR="001956AB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ЕУР</w:t>
      </w:r>
      <w:r w:rsidR="001956AB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1040DA">
        <w:rPr>
          <w:rFonts w:asciiTheme="minorHAnsi" w:hAnsiTheme="minorHAnsi"/>
          <w:b w:val="0"/>
          <w:bCs w:val="0"/>
          <w:color w:val="auto"/>
          <w:sz w:val="22"/>
          <w:szCs w:val="22"/>
        </w:rPr>
        <w:t>(</w:t>
      </w:r>
      <w:r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у</w:t>
      </w:r>
      <w:r w:rsidR="001956AB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динарској</w:t>
      </w:r>
      <w:r w:rsidR="001956AB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противвредности</w:t>
      </w:r>
      <w:r w:rsidR="001956AB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у</w:t>
      </w:r>
      <w:r w:rsidR="001956AB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складу</w:t>
      </w:r>
      <w:r w:rsidR="001956AB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са</w:t>
      </w:r>
      <w:r w:rsidR="001956AB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званичним</w:t>
      </w:r>
      <w:r w:rsidR="001956AB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средњим</w:t>
      </w:r>
      <w:r w:rsidR="001956AB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курсом</w:t>
      </w:r>
      <w:r w:rsidR="001956AB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НБС</w:t>
      </w:r>
      <w:r w:rsidR="001956AB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на</w:t>
      </w:r>
      <w:r w:rsidR="001956AB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дан</w:t>
      </w:r>
      <w:r w:rsidR="001956AB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исплате</w:t>
      </w:r>
      <w:r w:rsidR="001040DA">
        <w:rPr>
          <w:rFonts w:asciiTheme="minorHAnsi" w:hAnsiTheme="minorHAnsi"/>
          <w:b w:val="0"/>
          <w:bCs w:val="0"/>
          <w:color w:val="auto"/>
          <w:sz w:val="22"/>
          <w:szCs w:val="22"/>
        </w:rPr>
        <w:t>)</w:t>
      </w:r>
      <w:r w:rsidR="001956AB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, </w:t>
      </w:r>
      <w:r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који</w:t>
      </w:r>
      <w:r w:rsidR="001040DA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Pr="001040DA">
        <w:rPr>
          <w:rFonts w:asciiTheme="minorHAnsi" w:hAnsiTheme="minorHAnsi"/>
          <w:b w:val="0"/>
          <w:bCs w:val="0"/>
          <w:color w:val="auto"/>
          <w:sz w:val="22"/>
          <w:szCs w:val="22"/>
        </w:rPr>
        <w:t>не</w:t>
      </w:r>
      <w:r w:rsidR="00DC3CD7" w:rsidRPr="001040DA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Pr="001040DA">
        <w:rPr>
          <w:rFonts w:asciiTheme="minorHAnsi" w:hAnsiTheme="minorHAnsi"/>
          <w:b w:val="0"/>
          <w:bCs w:val="0"/>
          <w:color w:val="auto"/>
          <w:sz w:val="22"/>
          <w:szCs w:val="22"/>
        </w:rPr>
        <w:t>сме</w:t>
      </w:r>
      <w:r w:rsidR="00DC3CD7" w:rsidRPr="001040DA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634DBF" w:rsidRPr="001040DA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да пређе </w:t>
      </w:r>
      <w:r w:rsidR="00DC3CD7" w:rsidRPr="001040DA">
        <w:rPr>
          <w:rFonts w:asciiTheme="minorHAnsi" w:hAnsiTheme="minorHAnsi"/>
          <w:b w:val="0"/>
          <w:bCs w:val="0"/>
          <w:color w:val="auto"/>
          <w:sz w:val="22"/>
          <w:szCs w:val="22"/>
          <w:highlight w:val="yellow"/>
        </w:rPr>
        <w:t>[</w:t>
      </w:r>
      <w:r w:rsidR="00DC3CD7" w:rsidRPr="001040DA">
        <w:rPr>
          <w:rFonts w:asciiTheme="minorHAnsi" w:hAnsiTheme="minorHAnsi"/>
          <w:b w:val="0"/>
          <w:bCs w:val="0"/>
          <w:color w:val="auto"/>
          <w:sz w:val="22"/>
          <w:szCs w:val="22"/>
          <w:highlight w:val="yellow"/>
        </w:rPr>
        <w:sym w:font="Symbol" w:char="F0B7"/>
      </w:r>
      <w:r w:rsidR="00DC3CD7" w:rsidRPr="001040DA">
        <w:rPr>
          <w:rFonts w:asciiTheme="minorHAnsi" w:hAnsiTheme="minorHAnsi"/>
          <w:b w:val="0"/>
          <w:bCs w:val="0"/>
          <w:color w:val="auto"/>
          <w:sz w:val="22"/>
          <w:szCs w:val="22"/>
          <w:highlight w:val="yellow"/>
        </w:rPr>
        <w:t>]</w:t>
      </w:r>
      <w:r w:rsidR="00DC3CD7" w:rsidRPr="001040DA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%  </w:t>
      </w:r>
      <w:r w:rsidRPr="001040DA">
        <w:rPr>
          <w:rFonts w:asciiTheme="minorHAnsi" w:hAnsiTheme="minorHAnsi"/>
          <w:b w:val="0"/>
          <w:bCs w:val="0"/>
          <w:color w:val="auto"/>
          <w:sz w:val="22"/>
          <w:szCs w:val="22"/>
        </w:rPr>
        <w:t>укупних</w:t>
      </w:r>
      <w:r w:rsidR="00DC3CD7" w:rsidRPr="001040DA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Pr="001040DA">
        <w:rPr>
          <w:rFonts w:asciiTheme="minorHAnsi" w:hAnsiTheme="minorHAnsi"/>
          <w:b w:val="0"/>
          <w:bCs w:val="0"/>
          <w:color w:val="auto"/>
          <w:sz w:val="22"/>
          <w:szCs w:val="22"/>
        </w:rPr>
        <w:t>трошкова</w:t>
      </w:r>
      <w:r w:rsidR="00DC3CD7" w:rsidRPr="001040DA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Pr="001040DA">
        <w:rPr>
          <w:rFonts w:asciiTheme="minorHAnsi" w:hAnsiTheme="minorHAnsi"/>
          <w:b w:val="0"/>
          <w:bCs w:val="0"/>
          <w:color w:val="auto"/>
          <w:sz w:val="22"/>
          <w:szCs w:val="22"/>
        </w:rPr>
        <w:t>Одобреног</w:t>
      </w:r>
      <w:r w:rsidR="00DC3CD7" w:rsidRPr="001040DA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Pr="001040DA">
        <w:rPr>
          <w:rFonts w:asciiTheme="minorHAnsi" w:hAnsiTheme="minorHAnsi"/>
          <w:b w:val="0"/>
          <w:bCs w:val="0"/>
          <w:color w:val="auto"/>
          <w:sz w:val="22"/>
          <w:szCs w:val="22"/>
        </w:rPr>
        <w:t>буџета</w:t>
      </w:r>
      <w:r w:rsidR="00DC3CD7" w:rsidRPr="001040DA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Pr="001040DA">
        <w:rPr>
          <w:rFonts w:asciiTheme="minorHAnsi" w:hAnsiTheme="minorHAnsi"/>
          <w:b w:val="0"/>
          <w:bCs w:val="0"/>
          <w:color w:val="auto"/>
          <w:sz w:val="22"/>
          <w:szCs w:val="22"/>
        </w:rPr>
        <w:t>Пројекта</w:t>
      </w:r>
      <w:r w:rsidR="00DC3CD7" w:rsidRPr="001040DA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, </w:t>
      </w:r>
      <w:r w:rsidRPr="001040DA">
        <w:rPr>
          <w:rFonts w:asciiTheme="minorHAnsi" w:hAnsiTheme="minorHAnsi"/>
          <w:b w:val="0"/>
          <w:bCs w:val="0"/>
          <w:color w:val="auto"/>
          <w:sz w:val="22"/>
          <w:szCs w:val="22"/>
        </w:rPr>
        <w:t>као</w:t>
      </w:r>
      <w:r w:rsidR="00DC3CD7" w:rsidRPr="001040DA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Pr="001040DA">
        <w:rPr>
          <w:rFonts w:asciiTheme="minorHAnsi" w:hAnsiTheme="minorHAnsi"/>
          <w:b w:val="0"/>
          <w:bCs w:val="0"/>
          <w:color w:val="auto"/>
          <w:sz w:val="22"/>
          <w:szCs w:val="22"/>
        </w:rPr>
        <w:t>што</w:t>
      </w:r>
      <w:r w:rsidR="00DC3CD7" w:rsidRPr="001040DA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Pr="001040DA">
        <w:rPr>
          <w:rFonts w:asciiTheme="minorHAnsi" w:hAnsiTheme="minorHAnsi"/>
          <w:b w:val="0"/>
          <w:bCs w:val="0"/>
          <w:color w:val="auto"/>
          <w:sz w:val="22"/>
          <w:szCs w:val="22"/>
        </w:rPr>
        <w:t>је</w:t>
      </w:r>
      <w:r w:rsidR="00DC3CD7" w:rsidRPr="001040DA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Pr="001040DA">
        <w:rPr>
          <w:rFonts w:asciiTheme="minorHAnsi" w:hAnsiTheme="minorHAnsi"/>
          <w:b w:val="0"/>
          <w:bCs w:val="0"/>
          <w:color w:val="auto"/>
          <w:sz w:val="22"/>
          <w:szCs w:val="22"/>
        </w:rPr>
        <w:t>наведено</w:t>
      </w:r>
      <w:r w:rsidR="00DC3CD7" w:rsidRPr="001040DA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Pr="001040DA">
        <w:rPr>
          <w:rFonts w:asciiTheme="minorHAnsi" w:hAnsiTheme="minorHAnsi"/>
          <w:b w:val="0"/>
          <w:bCs w:val="0"/>
          <w:color w:val="auto"/>
          <w:sz w:val="22"/>
          <w:szCs w:val="22"/>
        </w:rPr>
        <w:t>у</w:t>
      </w:r>
      <w:r w:rsidR="00DC3CD7" w:rsidRPr="001040DA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1040DA">
        <w:rPr>
          <w:rFonts w:asciiTheme="minorHAnsi" w:hAnsiTheme="minorHAnsi"/>
          <w:b w:val="0"/>
          <w:bCs w:val="0"/>
          <w:color w:val="auto"/>
          <w:sz w:val="22"/>
          <w:szCs w:val="22"/>
        </w:rPr>
        <w:t>Прилогу А.</w:t>
      </w:r>
    </w:p>
    <w:p w14:paraId="6F3DBDFA" w14:textId="03CF48C9" w:rsidR="00175799" w:rsidRPr="00C408F1" w:rsidRDefault="003F2F29" w:rsidP="009B4F59">
      <w:pPr>
        <w:pStyle w:val="Heading2"/>
        <w:keepLines w:val="0"/>
        <w:numPr>
          <w:ilvl w:val="1"/>
          <w:numId w:val="2"/>
        </w:numPr>
        <w:spacing w:before="240" w:after="120" w:line="240" w:lineRule="auto"/>
        <w:ind w:hanging="616"/>
        <w:jc w:val="both"/>
        <w:rPr>
          <w:rFonts w:asciiTheme="minorHAnsi" w:eastAsiaTheme="majorEastAsia" w:hAnsiTheme="minorHAnsi" w:cstheme="minorHAnsi"/>
          <w:b w:val="0"/>
          <w:color w:val="auto"/>
          <w:sz w:val="22"/>
          <w:szCs w:val="22"/>
        </w:rPr>
      </w:pPr>
      <w:r w:rsidRPr="00B76096">
        <w:rPr>
          <w:rFonts w:asciiTheme="minorHAnsi" w:hAnsiTheme="minorHAnsi"/>
          <w:b w:val="0"/>
          <w:bCs w:val="0"/>
          <w:color w:val="auto"/>
          <w:sz w:val="22"/>
          <w:szCs w:val="22"/>
        </w:rPr>
        <w:t>Корисник гранта</w:t>
      </w:r>
      <w:r w:rsidRPr="00C408F1" w:rsidDel="003F2F29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је</w:t>
      </w:r>
      <w:r w:rsidR="004B1771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саглас</w:t>
      </w:r>
      <w:r>
        <w:rPr>
          <w:rFonts w:asciiTheme="minorHAnsi" w:hAnsiTheme="minorHAnsi"/>
          <w:b w:val="0"/>
          <w:bCs w:val="0"/>
          <w:color w:val="auto"/>
          <w:sz w:val="22"/>
          <w:szCs w:val="22"/>
          <w:lang w:val="en-US"/>
        </w:rPr>
        <w:t>a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н</w:t>
      </w:r>
      <w:r w:rsidR="004B1771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да</w:t>
      </w:r>
      <w:r w:rsidR="004B1771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обезбеди</w:t>
      </w:r>
      <w:r w:rsidR="004B1771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обавезно</w:t>
      </w:r>
      <w:r w:rsidR="004B1771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суфинансирање</w:t>
      </w:r>
      <w:r w:rsidR="004B1771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спровођења</w:t>
      </w:r>
      <w:r w:rsidR="004B1771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Пројекта</w:t>
      </w:r>
      <w:r w:rsidR="004B1771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у</w:t>
      </w:r>
      <w:r w:rsidR="004B1771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преосталом</w:t>
      </w:r>
      <w:r w:rsidR="004B1771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износу</w:t>
      </w:r>
      <w:r w:rsidR="004B1771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од</w:t>
      </w:r>
      <w:r w:rsidR="004B1771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најмање</w:t>
      </w:r>
      <w:r w:rsidR="00123BB4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E3029F" w:rsidRPr="00C408F1">
        <w:rPr>
          <w:rFonts w:asciiTheme="minorHAnsi" w:hAnsiTheme="minorHAnsi"/>
          <w:b w:val="0"/>
          <w:bCs w:val="0"/>
          <w:color w:val="auto"/>
          <w:sz w:val="22"/>
          <w:szCs w:val="22"/>
          <w:highlight w:val="yellow"/>
        </w:rPr>
        <w:t>[</w:t>
      </w:r>
      <w:r w:rsidR="00E3029F" w:rsidRPr="00C408F1">
        <w:rPr>
          <w:rFonts w:asciiTheme="minorHAnsi" w:hAnsiTheme="minorHAnsi"/>
          <w:b w:val="0"/>
          <w:bCs w:val="0"/>
          <w:color w:val="auto"/>
          <w:sz w:val="22"/>
          <w:szCs w:val="22"/>
          <w:highlight w:val="yellow"/>
        </w:rPr>
        <w:sym w:font="Symbol" w:char="F0B7"/>
      </w:r>
      <w:r w:rsidR="00E3029F" w:rsidRPr="00C408F1">
        <w:rPr>
          <w:rFonts w:asciiTheme="minorHAnsi" w:hAnsiTheme="minorHAnsi"/>
          <w:b w:val="0"/>
          <w:bCs w:val="0"/>
          <w:color w:val="auto"/>
          <w:sz w:val="22"/>
          <w:szCs w:val="22"/>
          <w:highlight w:val="yellow"/>
        </w:rPr>
        <w:t>]</w:t>
      </w:r>
      <w:r w:rsidR="00E3029F">
        <w:rPr>
          <w:rFonts w:asciiTheme="minorHAnsi" w:hAnsiTheme="minorHAnsi"/>
          <w:b w:val="0"/>
          <w:bCs w:val="0"/>
          <w:color w:val="auto"/>
          <w:sz w:val="22"/>
          <w:szCs w:val="22"/>
          <w:lang w:val="en-US"/>
        </w:rPr>
        <w:t xml:space="preserve"> </w:t>
      </w:r>
      <w:r w:rsidR="00E3029F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ЕУР</w:t>
      </w:r>
      <w:r w:rsidR="00E3029F">
        <w:rPr>
          <w:rFonts w:asciiTheme="minorHAnsi" w:hAnsiTheme="minorHAnsi"/>
          <w:b w:val="0"/>
          <w:bCs w:val="0"/>
          <w:color w:val="auto"/>
          <w:sz w:val="22"/>
          <w:szCs w:val="22"/>
          <w:lang w:val="en-US"/>
        </w:rPr>
        <w:t xml:space="preserve"> </w:t>
      </w:r>
      <w:r w:rsidR="00E3029F">
        <w:rPr>
          <w:rFonts w:asciiTheme="minorHAnsi" w:hAnsiTheme="minorHAnsi"/>
          <w:b w:val="0"/>
          <w:bCs w:val="0"/>
          <w:color w:val="auto"/>
          <w:sz w:val="22"/>
          <w:szCs w:val="22"/>
        </w:rPr>
        <w:t>(</w:t>
      </w:r>
      <w:r w:rsidR="00E3029F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у динарској противвредности у складу са званичним средњим курсом НБС на дан исплате</w:t>
      </w:r>
      <w:r w:rsidR="00E3029F">
        <w:rPr>
          <w:rFonts w:asciiTheme="minorHAnsi" w:hAnsiTheme="minorHAnsi"/>
          <w:b w:val="0"/>
          <w:bCs w:val="0"/>
          <w:color w:val="auto"/>
          <w:sz w:val="22"/>
          <w:szCs w:val="22"/>
        </w:rPr>
        <w:t>)</w:t>
      </w:r>
      <w:r w:rsidR="00E3029F">
        <w:rPr>
          <w:rFonts w:asciiTheme="minorHAnsi" w:hAnsiTheme="minorHAnsi"/>
          <w:b w:val="0"/>
          <w:bCs w:val="0"/>
          <w:color w:val="auto"/>
          <w:sz w:val="22"/>
          <w:szCs w:val="22"/>
          <w:lang w:val="en-US"/>
        </w:rPr>
        <w:t xml:space="preserve"> </w:t>
      </w:r>
      <w:r w:rsidR="00E3029F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који не сме бити мањи од </w:t>
      </w:r>
      <w:r w:rsidR="004B1771" w:rsidRPr="00C408F1">
        <w:rPr>
          <w:rFonts w:asciiTheme="minorHAnsi" w:hAnsiTheme="minorHAnsi"/>
          <w:b w:val="0"/>
          <w:bCs w:val="0"/>
          <w:color w:val="auto"/>
          <w:sz w:val="22"/>
          <w:szCs w:val="22"/>
          <w:highlight w:val="yellow"/>
        </w:rPr>
        <w:t xml:space="preserve"> [</w:t>
      </w:r>
      <w:r w:rsidR="004B1771" w:rsidRPr="00C408F1">
        <w:rPr>
          <w:rFonts w:asciiTheme="minorHAnsi" w:hAnsiTheme="minorHAnsi"/>
          <w:b w:val="0"/>
          <w:bCs w:val="0"/>
          <w:color w:val="auto"/>
          <w:sz w:val="22"/>
          <w:szCs w:val="22"/>
          <w:highlight w:val="yellow"/>
        </w:rPr>
        <w:sym w:font="Symbol" w:char="F0B7"/>
      </w:r>
      <w:r w:rsidR="004B1771" w:rsidRPr="00C408F1">
        <w:rPr>
          <w:rFonts w:asciiTheme="minorHAnsi" w:hAnsiTheme="minorHAnsi"/>
          <w:b w:val="0"/>
          <w:bCs w:val="0"/>
          <w:color w:val="auto"/>
          <w:sz w:val="22"/>
          <w:szCs w:val="22"/>
          <w:highlight w:val="yellow"/>
        </w:rPr>
        <w:t>]</w:t>
      </w:r>
      <w:r w:rsidR="004B1771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%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укупних</w:t>
      </w:r>
      <w:r w:rsidR="004B1771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трошкова</w:t>
      </w:r>
      <w:r w:rsidR="004B1771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Одобреног</w:t>
      </w:r>
      <w:r w:rsidR="004B1771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буџета</w:t>
      </w:r>
      <w:r w:rsidR="004B1771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Пројекта</w:t>
      </w:r>
      <w:r w:rsidR="00E3029F">
        <w:rPr>
          <w:rFonts w:asciiTheme="minorHAnsi" w:hAnsiTheme="minorHAnsi"/>
          <w:b w:val="0"/>
          <w:bCs w:val="0"/>
          <w:color w:val="auto"/>
          <w:sz w:val="22"/>
          <w:szCs w:val="22"/>
        </w:rPr>
        <w:t>, као што је наведено у Прилогу А</w:t>
      </w:r>
      <w:r w:rsidR="004B1771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.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Укупан</w:t>
      </w:r>
      <w:r w:rsidR="004B1771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износ</w:t>
      </w:r>
      <w:r w:rsidR="004B1771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обавезног</w:t>
      </w:r>
      <w:r w:rsidR="004B1771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суфинансирања</w:t>
      </w:r>
      <w:r w:rsidR="004B1771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Pr="00B76096">
        <w:rPr>
          <w:rFonts w:asciiTheme="minorHAnsi" w:hAnsiTheme="minorHAnsi"/>
          <w:b w:val="0"/>
          <w:bCs w:val="0"/>
          <w:color w:val="auto"/>
          <w:sz w:val="22"/>
          <w:szCs w:val="22"/>
        </w:rPr>
        <w:t>Корисникa гранта</w:t>
      </w:r>
      <w:r w:rsidR="003E43B4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7F76B4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биће обезбеђен</w:t>
      </w:r>
      <w:r w:rsidR="004B1771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из</w:t>
      </w:r>
      <w:r w:rsidR="004B1771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других</w:t>
      </w:r>
      <w:r w:rsidR="00451365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извора</w:t>
      </w:r>
      <w:r w:rsidR="004B1771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независних</w:t>
      </w:r>
      <w:r w:rsidR="004B1771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од</w:t>
      </w:r>
      <w:r w:rsidR="004B1771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Фонда</w:t>
      </w:r>
      <w:r w:rsidR="003E43B4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.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Како</w:t>
      </w:r>
      <w:r w:rsidR="004B1771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би</w:t>
      </w:r>
      <w:r w:rsidR="004B1771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се</w:t>
      </w:r>
      <w:r w:rsidR="004B1771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избегла</w:t>
      </w:r>
      <w:r w:rsidR="004B1771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3E43B4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свака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сумња</w:t>
      </w:r>
      <w:r w:rsidR="004B1771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, </w:t>
      </w:r>
      <w:r w:rsidRPr="00B76096">
        <w:rPr>
          <w:rFonts w:asciiTheme="minorHAnsi" w:hAnsiTheme="minorHAnsi"/>
          <w:b w:val="0"/>
          <w:bCs w:val="0"/>
          <w:color w:val="auto"/>
          <w:sz w:val="22"/>
          <w:szCs w:val="22"/>
        </w:rPr>
        <w:t>Корисник гранта</w:t>
      </w:r>
      <w:r w:rsidRPr="00C408F1" w:rsidDel="003F2F29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и</w:t>
      </w:r>
      <w:r w:rsidR="004B1771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/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или</w:t>
      </w:r>
      <w:r w:rsidR="004B1771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његови</w:t>
      </w:r>
      <w:r w:rsidR="004B1771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0D26BA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власници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неће</w:t>
      </w:r>
      <w:r w:rsidR="004B1771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обезбедити</w:t>
      </w:r>
      <w:r w:rsidR="004B1771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3E43B4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суфинансирање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из</w:t>
      </w:r>
      <w:r w:rsidR="004B1771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средстава</w:t>
      </w:r>
      <w:r w:rsidR="004B1771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Државне</w:t>
      </w:r>
      <w:r w:rsidR="004B1771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помоћи</w:t>
      </w:r>
      <w:r w:rsidR="004B1771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или</w:t>
      </w:r>
      <w:r w:rsidR="004B1771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5339AB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у форми неновчаног улога</w:t>
      </w:r>
      <w:r w:rsidR="004B1771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.</w:t>
      </w:r>
    </w:p>
    <w:p w14:paraId="2EAE06C6" w14:textId="18629D89" w:rsidR="00DF3F79" w:rsidRPr="00C408F1" w:rsidRDefault="00224A56" w:rsidP="009B4F59">
      <w:pPr>
        <w:pStyle w:val="Heading2"/>
        <w:keepLines w:val="0"/>
        <w:numPr>
          <w:ilvl w:val="1"/>
          <w:numId w:val="2"/>
        </w:numPr>
        <w:spacing w:before="120" w:after="120" w:line="240" w:lineRule="auto"/>
        <w:ind w:left="907" w:hanging="547"/>
        <w:jc w:val="both"/>
        <w:rPr>
          <w:rFonts w:asciiTheme="minorHAnsi" w:eastAsiaTheme="majorEastAsia" w:hAnsiTheme="minorHAnsi" w:cstheme="minorHAnsi"/>
          <w:b w:val="0"/>
          <w:color w:val="auto"/>
          <w:sz w:val="22"/>
          <w:szCs w:val="22"/>
        </w:rPr>
      </w:pP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Средства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Пројекта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F2213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ће бити</w:t>
      </w:r>
      <w:r w:rsidR="00EB2557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3E43B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исплаћивана</w:t>
      </w:r>
      <w:r w:rsidR="003E43B4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кварталном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нивоу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као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што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је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наведено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63169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Прилогу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EC1C7A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А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.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Пре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него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што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Фонд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3E43B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исплати</w:t>
      </w:r>
      <w:r w:rsidR="003E43B4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средства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3F2F29" w:rsidRPr="00B7609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Корисник гранта</w:t>
      </w:r>
      <w:r w:rsidR="003F2F29" w:rsidRPr="00C408F1" w:rsidDel="003F2F29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ће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обезбедити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извод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са</w:t>
      </w:r>
      <w:r w:rsidR="007F2961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банкарског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рачуна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као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доказ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да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је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63169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износ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63169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наведен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3E43B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Прилогу А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одређени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квартал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потпуности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63169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уплаћен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5B260D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Р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ачун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Пројекта</w:t>
      </w:r>
      <w:r w:rsidR="003E43B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у </w:t>
      </w:r>
      <w:r w:rsidR="003E43B4" w:rsidRPr="003E43B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  <w:highlight w:val="yellow"/>
        </w:rPr>
        <w:t>[</w:t>
      </w:r>
      <w:r w:rsidR="003E43B4" w:rsidRPr="003E43B4">
        <w:rPr>
          <w:rFonts w:asciiTheme="minorHAnsi" w:hAnsiTheme="minorHAnsi" w:cstheme="minorHAnsi"/>
          <w:b w:val="0"/>
          <w:bCs w:val="0"/>
          <w:color w:val="auto"/>
          <w:sz w:val="22"/>
          <w:szCs w:val="22"/>
          <w:highlight w:val="yellow"/>
        </w:rPr>
        <w:t>_________</w:t>
      </w:r>
      <w:r w:rsidR="003E43B4" w:rsidRPr="003E43B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  <w:highlight w:val="yellow"/>
        </w:rPr>
        <w:t xml:space="preserve">] </w:t>
      </w:r>
      <w:r w:rsidR="003E43B4" w:rsidRPr="003E43B4">
        <w:rPr>
          <w:rFonts w:asciiTheme="minorHAnsi" w:eastAsiaTheme="majorEastAsia" w:hAnsiTheme="minorHAnsi" w:cstheme="minorHAnsi"/>
          <w:b w:val="0"/>
          <w:bCs w:val="0"/>
          <w:i/>
          <w:iCs/>
          <w:color w:val="auto"/>
          <w:sz w:val="22"/>
          <w:szCs w:val="22"/>
          <w:highlight w:val="yellow"/>
        </w:rPr>
        <w:t>(унети назив банке)</w:t>
      </w:r>
      <w:r w:rsidR="003E43B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, рачун број</w:t>
      </w:r>
      <w:r w:rsidR="003E43B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  <w:lang w:val="en-US"/>
        </w:rPr>
        <w:t>:</w:t>
      </w:r>
      <w:r w:rsidR="003E43B4" w:rsidRPr="003E43B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3E43B4" w:rsidRPr="003E43B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  <w:highlight w:val="yellow"/>
        </w:rPr>
        <w:t>[</w:t>
      </w:r>
      <w:r w:rsidR="003E43B4" w:rsidRPr="003E43B4">
        <w:rPr>
          <w:rFonts w:asciiTheme="minorHAnsi" w:hAnsiTheme="minorHAnsi" w:cstheme="minorHAnsi"/>
          <w:b w:val="0"/>
          <w:bCs w:val="0"/>
          <w:color w:val="auto"/>
          <w:sz w:val="22"/>
          <w:szCs w:val="22"/>
          <w:highlight w:val="yellow"/>
        </w:rPr>
        <w:t>_________</w:t>
      </w:r>
      <w:r w:rsidR="003E43B4" w:rsidRPr="003E43B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  <w:highlight w:val="yellow"/>
        </w:rPr>
        <w:t>]</w:t>
      </w:r>
      <w:r w:rsidR="003E43B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  <w:lang w:val="en-US"/>
        </w:rPr>
        <w:t xml:space="preserve">.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случају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да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63169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износ који је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63169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наведен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3E43B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Прилогу А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одређени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квартал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не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буде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потпуности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уплаћен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E093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Р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ачун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Пројекта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Фонд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има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право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да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обустави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4F23C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Финансирање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/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или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раскине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Уговор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складу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са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процедуром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описаном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Одељку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E25112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10</w:t>
      </w:r>
      <w:r w:rsidR="00E2511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овог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63169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говора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.</w:t>
      </w:r>
    </w:p>
    <w:p w14:paraId="6546A395" w14:textId="5058345E" w:rsidR="0029021B" w:rsidRPr="00C408F1" w:rsidRDefault="00224A56" w:rsidP="009B4F59">
      <w:pPr>
        <w:pStyle w:val="Heading2"/>
        <w:keepLines w:val="0"/>
        <w:numPr>
          <w:ilvl w:val="1"/>
          <w:numId w:val="2"/>
        </w:numPr>
        <w:spacing w:before="120" w:after="120" w:line="240" w:lineRule="auto"/>
        <w:ind w:left="907" w:hanging="547"/>
        <w:jc w:val="both"/>
        <w:rPr>
          <w:rFonts w:asciiTheme="minorHAnsi" w:eastAsiaTheme="majorEastAsia" w:hAnsiTheme="minorHAnsi" w:cstheme="minorHAnsi"/>
          <w:b w:val="0"/>
          <w:color w:val="auto"/>
          <w:sz w:val="22"/>
          <w:szCs w:val="22"/>
        </w:rPr>
      </w:pP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Предуслов</w:t>
      </w:r>
      <w:r w:rsidR="001E546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</w:t>
      </w:r>
      <w:r w:rsidR="001E546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3E43B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исплату</w:t>
      </w:r>
      <w:r w:rsidR="003E43B4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средстава</w:t>
      </w:r>
      <w:r w:rsidR="001E546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је</w:t>
      </w:r>
      <w:r w:rsidR="001E546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674DFA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достављање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Кварталног</w:t>
      </w:r>
      <w:r w:rsidR="001E546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извештаја</w:t>
      </w:r>
      <w:r w:rsidR="001E546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</w:t>
      </w:r>
      <w:r w:rsidR="001E546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напретку</w:t>
      </w:r>
      <w:r w:rsidR="001E546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1E546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Кварталног</w:t>
      </w:r>
      <w:r w:rsidR="001E546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финансијског</w:t>
      </w:r>
      <w:r w:rsidR="001E546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извештаја</w:t>
      </w:r>
      <w:r w:rsidR="001E546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од</w:t>
      </w:r>
      <w:r w:rsidR="001E546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стране</w:t>
      </w:r>
      <w:r w:rsidR="001E546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3F2F29" w:rsidRPr="00B7609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Корисникa гранта</w:t>
      </w:r>
      <w:r w:rsidR="001E546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процена</w:t>
      </w:r>
      <w:r w:rsidR="001E546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1E546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одобрење</w:t>
      </w:r>
      <w:r w:rsidR="001E546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Кварталног</w:t>
      </w:r>
      <w:r w:rsidR="001E546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45604B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звештаја</w:t>
      </w:r>
      <w:r w:rsidR="001E546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</w:t>
      </w:r>
      <w:r w:rsidR="001E546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A29D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напретку</w:t>
      </w:r>
      <w:r w:rsidR="001E546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45604B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и Кварталног финансијског извештаја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од</w:t>
      </w:r>
      <w:r w:rsidR="001E546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стране</w:t>
      </w:r>
      <w:r w:rsidR="001E546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Фонда</w:t>
      </w:r>
      <w:r w:rsidR="001E546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а</w:t>
      </w:r>
      <w:r w:rsidR="001E546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9B7A0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исплат</w:t>
      </w:r>
      <w:r w:rsidR="0045604B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а може зависити и од исхода</w:t>
      </w:r>
      <w:r w:rsidR="001E546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надзорне</w:t>
      </w:r>
      <w:r w:rsidR="001E546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посете</w:t>
      </w:r>
      <w:r w:rsidR="001E546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од</w:t>
      </w:r>
      <w:r w:rsidR="001E546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стране</w:t>
      </w:r>
      <w:r w:rsidR="001E546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Фонда</w:t>
      </w:r>
      <w:r w:rsidR="001E546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.</w:t>
      </w:r>
    </w:p>
    <w:p w14:paraId="61FE7A2C" w14:textId="62728BD9" w:rsidR="00DB01CC" w:rsidRPr="00C408F1" w:rsidRDefault="00224A56" w:rsidP="009B4F59">
      <w:pPr>
        <w:pStyle w:val="Heading2"/>
        <w:keepLines w:val="0"/>
        <w:numPr>
          <w:ilvl w:val="1"/>
          <w:numId w:val="2"/>
        </w:numPr>
        <w:spacing w:before="120" w:after="120" w:line="240" w:lineRule="auto"/>
        <w:ind w:left="907" w:hanging="547"/>
        <w:jc w:val="both"/>
        <w:rPr>
          <w:rFonts w:asciiTheme="minorHAnsi" w:eastAsiaTheme="majorEastAsia" w:hAnsiTheme="minorHAnsi" w:cstheme="minorHAnsi"/>
          <w:b w:val="0"/>
          <w:color w:val="auto"/>
          <w:sz w:val="22"/>
          <w:szCs w:val="22"/>
        </w:rPr>
      </w:pP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Износ</w:t>
      </w:r>
      <w:r w:rsidR="0029021B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кварталне</w:t>
      </w:r>
      <w:r w:rsidR="0029021B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исплате</w:t>
      </w:r>
      <w:r w:rsidR="0029021B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наведене</w:t>
      </w:r>
      <w:r w:rsidR="0029021B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29021B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B43E0B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Прилогу </w:t>
      </w:r>
      <w:r w:rsidR="00EC1C7A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А</w:t>
      </w:r>
      <w:r w:rsidR="00EC1C7A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156415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може бити </w:t>
      </w:r>
      <w:r w:rsidR="003B0ED0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прилагођен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29021B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случајевима</w:t>
      </w:r>
      <w:r w:rsidR="0029021B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када</w:t>
      </w:r>
      <w:r w:rsidR="0029021B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3B0ED0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 одређени</w:t>
      </w:r>
      <w:r w:rsidR="009B7A0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Квартални </w:t>
      </w:r>
      <w:r w:rsidR="009B7A0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период</w:t>
      </w:r>
      <w:r w:rsidR="009B7A0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извештавања</w:t>
      </w:r>
      <w:r w:rsidR="003B0ED0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настану недозвољени трошкови</w:t>
      </w:r>
      <w:r w:rsidR="0029021B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.</w:t>
      </w:r>
    </w:p>
    <w:p w14:paraId="7AA1CB2A" w14:textId="5136B019" w:rsidR="00017E8E" w:rsidRPr="000A2566" w:rsidRDefault="007C2751" w:rsidP="009B4F59">
      <w:pPr>
        <w:pStyle w:val="Heading2"/>
        <w:keepLines w:val="0"/>
        <w:numPr>
          <w:ilvl w:val="1"/>
          <w:numId w:val="2"/>
        </w:numPr>
        <w:spacing w:before="120" w:after="120" w:line="240" w:lineRule="auto"/>
        <w:ind w:hanging="540"/>
        <w:jc w:val="both"/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</w:pP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Фондове обавезе плаћања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вези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са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овим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51433A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говором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зависе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од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износа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средстава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стављених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располагање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Фонду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из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буџета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Републике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Србије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складу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са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7116F3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опредељеним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износом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средстава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који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је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дефинисан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Закону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Буџету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Републике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Србије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сваку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7116F3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односну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календарску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годину</w:t>
      </w:r>
      <w:r w:rsidR="005B260D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.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складу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са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тим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случају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да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било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који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износ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тих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средстава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не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буде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стављен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Фонду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располагање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или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буде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7116F3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ускраћен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Фонду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било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који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други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начин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или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ако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7116F3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због курсних разлика износ средстава стављених на располагање не буде довољан за потребе имплементације Пројекта, Фонд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не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сноси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никакву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одговорност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према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0A2566" w:rsidRPr="000A256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Кориснику гранта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нити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према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било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којој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трећој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страни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lastRenderedPageBreak/>
        <w:t>погледу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било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каквих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трошкова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или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обавеза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0A2566" w:rsidRPr="000A256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Корисника гранта</w:t>
      </w:r>
      <w:r w:rsidR="000A2566" w:rsidRPr="00C408F1" w:rsidDel="000A256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или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било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D36A3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које треће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D36A3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стране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вези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са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овим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Уговором</w:t>
      </w:r>
      <w:r w:rsidR="00DB01C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.</w:t>
      </w:r>
    </w:p>
    <w:p w14:paraId="7CCB9DD3" w14:textId="75382B15" w:rsidR="00AD7D5E" w:rsidRPr="000A2566" w:rsidRDefault="00224A56" w:rsidP="000A2566">
      <w:pPr>
        <w:pStyle w:val="Heading2"/>
        <w:keepLines w:val="0"/>
        <w:numPr>
          <w:ilvl w:val="1"/>
          <w:numId w:val="2"/>
        </w:numPr>
        <w:spacing w:before="120" w:after="120" w:line="240" w:lineRule="auto"/>
        <w:ind w:hanging="540"/>
        <w:jc w:val="both"/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</w:pPr>
      <w:r w:rsidRPr="000A256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Након</w:t>
      </w:r>
      <w:r w:rsidR="006831A3" w:rsidRPr="000A256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0A256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обуставе</w:t>
      </w:r>
      <w:r w:rsidR="006831A3" w:rsidRPr="000A256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0A256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Финансирања</w:t>
      </w:r>
      <w:r w:rsidR="006831A3" w:rsidRPr="000A256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0A256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због</w:t>
      </w:r>
      <w:r w:rsidR="006831A3" w:rsidRPr="000A256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0A256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Повреде</w:t>
      </w:r>
      <w:r w:rsidR="006831A3" w:rsidRPr="000A256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0A256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било</w:t>
      </w:r>
      <w:r w:rsidR="006831A3" w:rsidRPr="000A256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0A256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ког</w:t>
      </w:r>
      <w:r w:rsidR="006831A3" w:rsidRPr="000A256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0A256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услова</w:t>
      </w:r>
      <w:r w:rsidR="006831A3" w:rsidRPr="000A256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0A256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из</w:t>
      </w:r>
      <w:r w:rsidR="006831A3" w:rsidRPr="000A256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0A256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Програма</w:t>
      </w:r>
      <w:r w:rsidR="006831A3" w:rsidRPr="000A256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CD3773" w:rsidRPr="000A256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раног развоја</w:t>
      </w:r>
      <w:r w:rsidR="006831A3" w:rsidRPr="000A256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0A256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или</w:t>
      </w:r>
      <w:r w:rsidR="006831A3" w:rsidRPr="000A256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0A256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Уговора</w:t>
      </w:r>
      <w:r w:rsidR="006831A3" w:rsidRPr="000A256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Pr="000A256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Фонд</w:t>
      </w:r>
      <w:r w:rsidR="006831A3" w:rsidRPr="000A256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0A256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може</w:t>
      </w:r>
      <w:r w:rsidR="006831A3" w:rsidRPr="000A256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0A256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раскинути</w:t>
      </w:r>
      <w:r w:rsidR="006831A3" w:rsidRPr="000A256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0A256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Уговор</w:t>
      </w:r>
      <w:r w:rsidR="009B7A06" w:rsidRPr="000A256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у складу са процедуром описаном у Одељку 10</w:t>
      </w:r>
      <w:r w:rsidR="006831A3" w:rsidRPr="000A256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9B7A06" w:rsidRPr="000A256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 ком</w:t>
      </w:r>
      <w:r w:rsidR="00D65948" w:rsidRPr="000A256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случају ће се </w:t>
      </w:r>
      <w:r w:rsidRPr="000A256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од</w:t>
      </w:r>
      <w:r w:rsidR="006831A3" w:rsidRPr="000A256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0A2566" w:rsidRPr="000A256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Корисника гранта</w:t>
      </w:r>
      <w:r w:rsidR="000A2566" w:rsidRPr="000A2566" w:rsidDel="000A256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D65948" w:rsidRPr="000A256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захтевати</w:t>
      </w:r>
      <w:r w:rsidR="006831A3" w:rsidRPr="000A256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0A256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Повраћај</w:t>
      </w:r>
      <w:r w:rsidR="006831A3" w:rsidRPr="000A256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0A256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новца</w:t>
      </w:r>
      <w:r w:rsidR="006831A3" w:rsidRPr="000A256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.</w:t>
      </w:r>
    </w:p>
    <w:p w14:paraId="14828FEC" w14:textId="60BC2634" w:rsidR="00B33AD3" w:rsidRDefault="00224A56" w:rsidP="009B4F59">
      <w:pPr>
        <w:pStyle w:val="Heading2"/>
        <w:keepLines w:val="0"/>
        <w:numPr>
          <w:ilvl w:val="1"/>
          <w:numId w:val="2"/>
        </w:numPr>
        <w:spacing w:before="120" w:after="120" w:line="240" w:lineRule="auto"/>
        <w:ind w:hanging="540"/>
        <w:jc w:val="both"/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</w:pP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Фонд</w:t>
      </w:r>
      <w:r w:rsidR="00B95FE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ће</w:t>
      </w:r>
      <w:r w:rsidR="00B95FE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умањити</w:t>
      </w:r>
      <w:r w:rsidR="00B95FE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9B7A0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исп</w:t>
      </w:r>
      <w:r w:rsidR="007F1C2F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л</w:t>
      </w:r>
      <w:r w:rsidR="009B7A0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ату</w:t>
      </w:r>
      <w:r w:rsidR="009B7A0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</w:t>
      </w:r>
      <w:r w:rsidR="00B95FE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последњи</w:t>
      </w:r>
      <w:r w:rsidR="00B95FE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квартал</w:t>
      </w:r>
      <w:r w:rsidR="00B95FE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Пројекта</w:t>
      </w:r>
      <w:r w:rsidR="00B95FE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</w:t>
      </w:r>
      <w:r w:rsidR="00B95FE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износ</w:t>
      </w:r>
      <w:r w:rsidR="00B95FE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B95FE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вредности</w:t>
      </w:r>
      <w:r w:rsidR="00B95FE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3053BE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од</w:t>
      </w:r>
      <w:r w:rsidR="003053B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B95FE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10%</w:t>
      </w:r>
      <w:r w:rsidR="0001122F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од</w:t>
      </w:r>
      <w:r w:rsidR="00B95FE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укупног</w:t>
      </w:r>
      <w:r w:rsidR="00B95FE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Финансирања</w:t>
      </w:r>
      <w:r w:rsidR="00B95FE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Фонда</w:t>
      </w:r>
      <w:r w:rsidR="00B95FE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</w:t>
      </w:r>
      <w:r w:rsidR="00B95FE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основу</w:t>
      </w:r>
      <w:r w:rsidR="00B95FE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Одобреног</w:t>
      </w:r>
      <w:r w:rsidR="00B95FE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буџета</w:t>
      </w:r>
      <w:r w:rsidR="00B95FE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Пројекта</w:t>
      </w:r>
      <w:r w:rsidR="00B95FE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док</w:t>
      </w:r>
      <w:r w:rsidR="00B95FE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се</w:t>
      </w:r>
      <w:r w:rsidR="00B95FE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не</w:t>
      </w:r>
      <w:r w:rsidR="00B95FE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заврши</w:t>
      </w:r>
      <w:r w:rsidR="00B95FE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надзор</w:t>
      </w:r>
      <w:r w:rsidR="00B95FE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Пројекта</w:t>
      </w:r>
      <w:r w:rsidR="00B95FE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B95FE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складу</w:t>
      </w:r>
      <w:r w:rsidR="00B95FE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са</w:t>
      </w:r>
      <w:r w:rsidR="00B95FE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Приручником</w:t>
      </w:r>
      <w:r w:rsidR="00B95FE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Програма</w:t>
      </w:r>
      <w:r w:rsidR="00B95FE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376E1A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раног развоја</w:t>
      </w:r>
      <w:r w:rsidR="00B95FE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B95FE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овим</w:t>
      </w:r>
      <w:r w:rsidR="00B95FE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1A299D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говором</w:t>
      </w:r>
      <w:r w:rsidR="00B95FE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.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Након</w:t>
      </w:r>
      <w:r w:rsidR="00B95FE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што</w:t>
      </w:r>
      <w:r w:rsidR="00B95FE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Фонд</w:t>
      </w:r>
      <w:r w:rsidR="00B95FE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изврши</w:t>
      </w:r>
      <w:r w:rsidR="00B95FE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преглед</w:t>
      </w:r>
      <w:r w:rsidR="00B95FE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B95FE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одобри</w:t>
      </w:r>
      <w:r w:rsidR="00B95FE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1A299D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авршни</w:t>
      </w:r>
      <w:r w:rsidR="00B95FE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извештај</w:t>
      </w:r>
      <w:r w:rsidR="00B95FE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</w:t>
      </w:r>
      <w:r w:rsidR="00B95FE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напретку</w:t>
      </w:r>
      <w:r w:rsidR="00B95FE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B95FE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Квартални</w:t>
      </w:r>
      <w:r w:rsidR="00B95FE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финансијски</w:t>
      </w:r>
      <w:r w:rsidR="00B95FE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извештај</w:t>
      </w:r>
      <w:r w:rsidR="00B95FE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</w:t>
      </w:r>
      <w:r w:rsidR="00B95FE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последњи</w:t>
      </w:r>
      <w:r w:rsidR="00B95FE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квартал</w:t>
      </w:r>
      <w:r w:rsidR="00B95FE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Пројекта</w:t>
      </w:r>
      <w:r w:rsidR="00B95FE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као</w:t>
      </w:r>
      <w:r w:rsidR="00B95FE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B95FE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1A299D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након што</w:t>
      </w:r>
      <w:r w:rsidR="00B95FE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се</w:t>
      </w:r>
      <w:r w:rsidR="00B95FE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потпише</w:t>
      </w:r>
      <w:r w:rsidR="00B95FE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Завршно</w:t>
      </w:r>
      <w:r w:rsidR="00B95FE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усаглашавање</w:t>
      </w:r>
      <w:r w:rsidR="00B95FE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Фонд</w:t>
      </w:r>
      <w:r w:rsidR="00B95FE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ће</w:t>
      </w:r>
      <w:r w:rsidR="00B95FE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C479AB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исплатити</w:t>
      </w:r>
      <w:r w:rsidR="00C479AB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задржани</w:t>
      </w:r>
      <w:r w:rsidR="00B95FE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износ</w:t>
      </w:r>
      <w:r w:rsidR="00B95FE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</w:t>
      </w:r>
      <w:r w:rsidR="00B95FE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1A299D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дозвољене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трошкове</w:t>
      </w:r>
      <w:r w:rsidR="00B95FE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B95FE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овом</w:t>
      </w:r>
      <w:r w:rsidR="00B95FE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периоду</w:t>
      </w:r>
      <w:r w:rsidR="00B95FE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.</w:t>
      </w:r>
    </w:p>
    <w:p w14:paraId="489D6F7C" w14:textId="06D9BED8" w:rsidR="00C479AB" w:rsidRPr="00C479AB" w:rsidRDefault="00C479AB" w:rsidP="00C479AB">
      <w:pPr>
        <w:pStyle w:val="Heading2"/>
        <w:keepLines w:val="0"/>
        <w:numPr>
          <w:ilvl w:val="1"/>
          <w:numId w:val="2"/>
        </w:numPr>
        <w:spacing w:before="120" w:after="120" w:line="240" w:lineRule="auto"/>
        <w:ind w:hanging="540"/>
        <w:jc w:val="both"/>
        <w:rPr>
          <w:rFonts w:asciiTheme="minorHAnsi" w:eastAsiaTheme="majorEastAsia" w:hAnsiTheme="minorHAnsi" w:cstheme="minorHAnsi"/>
          <w:b w:val="0"/>
          <w:bCs w:val="0"/>
          <w:i/>
          <w:iCs/>
          <w:color w:val="auto"/>
          <w:sz w:val="22"/>
          <w:szCs w:val="22"/>
          <w:highlight w:val="yellow"/>
        </w:rPr>
      </w:pPr>
      <w:bookmarkStart w:id="1" w:name="_Hlk68871683"/>
      <w:r w:rsidRPr="00C479AB">
        <w:rPr>
          <w:rFonts w:asciiTheme="minorHAnsi" w:eastAsiaTheme="majorEastAsia" w:hAnsiTheme="minorHAnsi" w:cstheme="minorHAnsi"/>
          <w:b w:val="0"/>
          <w:bCs w:val="0"/>
          <w:i/>
          <w:iCs/>
          <w:color w:val="auto"/>
          <w:sz w:val="22"/>
          <w:szCs w:val="22"/>
          <w:highlight w:val="yellow"/>
        </w:rPr>
        <w:t>(Овај Члан ће бити примењен уколико буде потребн</w:t>
      </w:r>
      <w:r w:rsidR="00972409">
        <w:rPr>
          <w:rFonts w:asciiTheme="minorHAnsi" w:eastAsiaTheme="majorEastAsia" w:hAnsiTheme="minorHAnsi" w:cstheme="minorHAnsi"/>
          <w:b w:val="0"/>
          <w:bCs w:val="0"/>
          <w:i/>
          <w:iCs/>
          <w:color w:val="auto"/>
          <w:sz w:val="22"/>
          <w:szCs w:val="22"/>
          <w:highlight w:val="yellow"/>
        </w:rPr>
        <w:t>о</w:t>
      </w:r>
      <w:r w:rsidRPr="000A2566">
        <w:rPr>
          <w:rFonts w:asciiTheme="minorHAnsi" w:eastAsiaTheme="majorEastAsia" w:hAnsiTheme="minorHAnsi" w:cstheme="minorHAnsi"/>
          <w:b w:val="0"/>
          <w:bCs w:val="0"/>
          <w:i/>
          <w:iCs/>
          <w:color w:val="auto"/>
          <w:sz w:val="22"/>
          <w:szCs w:val="22"/>
          <w:highlight w:val="yellow"/>
        </w:rPr>
        <w:t xml:space="preserve">: </w:t>
      </w:r>
      <w:r>
        <w:rPr>
          <w:rFonts w:asciiTheme="minorHAnsi" w:eastAsiaTheme="majorEastAsia" w:hAnsiTheme="minorHAnsi" w:cstheme="minorHAnsi"/>
          <w:b w:val="0"/>
          <w:bCs w:val="0"/>
          <w:i/>
          <w:iCs/>
          <w:color w:val="auto"/>
          <w:sz w:val="22"/>
          <w:szCs w:val="22"/>
          <w:highlight w:val="yellow"/>
        </w:rPr>
        <w:t>Трајање</w:t>
      </w:r>
      <w:r w:rsidRPr="00C479AB">
        <w:rPr>
          <w:rFonts w:asciiTheme="minorHAnsi" w:eastAsiaTheme="majorEastAsia" w:hAnsiTheme="minorHAnsi" w:cstheme="minorHAnsi"/>
          <w:b w:val="0"/>
          <w:bCs w:val="0"/>
          <w:i/>
          <w:iCs/>
          <w:color w:val="auto"/>
          <w:sz w:val="22"/>
          <w:szCs w:val="22"/>
          <w:highlight w:val="yellow"/>
        </w:rPr>
        <w:t xml:space="preserve"> и износ Финансирања Пројекта зави</w:t>
      </w:r>
      <w:r>
        <w:rPr>
          <w:rFonts w:asciiTheme="minorHAnsi" w:eastAsiaTheme="majorEastAsia" w:hAnsiTheme="minorHAnsi" w:cstheme="minorHAnsi"/>
          <w:b w:val="0"/>
          <w:bCs w:val="0"/>
          <w:i/>
          <w:iCs/>
          <w:color w:val="auto"/>
          <w:sz w:val="22"/>
          <w:szCs w:val="22"/>
          <w:highlight w:val="yellow"/>
        </w:rPr>
        <w:t>с</w:t>
      </w:r>
      <w:r w:rsidRPr="00C479AB">
        <w:rPr>
          <w:rFonts w:asciiTheme="minorHAnsi" w:eastAsiaTheme="majorEastAsia" w:hAnsiTheme="minorHAnsi" w:cstheme="minorHAnsi"/>
          <w:b w:val="0"/>
          <w:bCs w:val="0"/>
          <w:i/>
          <w:iCs/>
          <w:color w:val="auto"/>
          <w:sz w:val="22"/>
          <w:szCs w:val="22"/>
          <w:highlight w:val="yellow"/>
        </w:rPr>
        <w:t xml:space="preserve">е од способности </w:t>
      </w:r>
      <w:r w:rsidR="000A2566" w:rsidRPr="000A2566">
        <w:rPr>
          <w:rFonts w:asciiTheme="minorHAnsi" w:eastAsiaTheme="majorEastAsia" w:hAnsiTheme="minorHAnsi" w:cstheme="minorHAnsi"/>
          <w:b w:val="0"/>
          <w:bCs w:val="0"/>
          <w:i/>
          <w:iCs/>
          <w:color w:val="auto"/>
          <w:sz w:val="22"/>
          <w:szCs w:val="22"/>
          <w:highlight w:val="yellow"/>
        </w:rPr>
        <w:t>Корисника гранта</w:t>
      </w:r>
      <w:r w:rsidR="000A2566" w:rsidRPr="00C479AB" w:rsidDel="000A2566">
        <w:rPr>
          <w:rFonts w:asciiTheme="minorHAnsi" w:eastAsiaTheme="majorEastAsia" w:hAnsiTheme="minorHAnsi" w:cstheme="minorHAnsi"/>
          <w:b w:val="0"/>
          <w:bCs w:val="0"/>
          <w:i/>
          <w:iCs/>
          <w:color w:val="auto"/>
          <w:sz w:val="22"/>
          <w:szCs w:val="22"/>
          <w:highlight w:val="yellow"/>
        </w:rPr>
        <w:t xml:space="preserve"> </w:t>
      </w:r>
      <w:r w:rsidRPr="00C479AB">
        <w:rPr>
          <w:rFonts w:asciiTheme="minorHAnsi" w:eastAsiaTheme="majorEastAsia" w:hAnsiTheme="minorHAnsi" w:cstheme="minorHAnsi"/>
          <w:b w:val="0"/>
          <w:bCs w:val="0"/>
          <w:i/>
          <w:iCs/>
          <w:color w:val="auto"/>
          <w:sz w:val="22"/>
          <w:szCs w:val="22"/>
          <w:highlight w:val="yellow"/>
        </w:rPr>
        <w:t xml:space="preserve">да испуни специфичне услове </w:t>
      </w:r>
      <w:r w:rsidR="00276C34">
        <w:rPr>
          <w:rFonts w:asciiTheme="minorHAnsi" w:eastAsiaTheme="majorEastAsia" w:hAnsiTheme="minorHAnsi" w:cstheme="minorHAnsi"/>
          <w:b w:val="0"/>
          <w:bCs w:val="0"/>
          <w:i/>
          <w:iCs/>
          <w:color w:val="auto"/>
          <w:sz w:val="22"/>
          <w:szCs w:val="22"/>
          <w:highlight w:val="yellow"/>
        </w:rPr>
        <w:t xml:space="preserve">независне </w:t>
      </w:r>
      <w:r>
        <w:rPr>
          <w:rFonts w:asciiTheme="minorHAnsi" w:eastAsiaTheme="majorEastAsia" w:hAnsiTheme="minorHAnsi" w:cstheme="minorHAnsi"/>
          <w:b w:val="0"/>
          <w:bCs w:val="0"/>
          <w:i/>
          <w:iCs/>
          <w:color w:val="auto"/>
          <w:sz w:val="22"/>
          <w:szCs w:val="22"/>
          <w:highlight w:val="yellow"/>
        </w:rPr>
        <w:t>Експертск</w:t>
      </w:r>
      <w:r w:rsidRPr="00C479AB">
        <w:rPr>
          <w:rFonts w:asciiTheme="minorHAnsi" w:eastAsiaTheme="majorEastAsia" w:hAnsiTheme="minorHAnsi" w:cstheme="minorHAnsi"/>
          <w:b w:val="0"/>
          <w:bCs w:val="0"/>
          <w:i/>
          <w:iCs/>
          <w:color w:val="auto"/>
          <w:sz w:val="22"/>
          <w:szCs w:val="22"/>
          <w:highlight w:val="yellow"/>
        </w:rPr>
        <w:t>е комисије као што је дефинисано овде</w:t>
      </w:r>
      <w:r w:rsidRPr="00C479AB">
        <w:rPr>
          <w:rFonts w:asciiTheme="minorHAnsi" w:eastAsiaTheme="majorEastAsia" w:hAnsiTheme="minorHAnsi" w:cstheme="minorHAnsi"/>
          <w:b w:val="0"/>
          <w:bCs w:val="0"/>
          <w:i/>
          <w:iCs/>
          <w:color w:val="auto"/>
          <w:sz w:val="22"/>
          <w:szCs w:val="22"/>
          <w:highlight w:val="yellow"/>
          <w:lang w:val="en-US"/>
        </w:rPr>
        <w:t>:</w:t>
      </w:r>
      <w:r w:rsidRPr="00C479AB">
        <w:rPr>
          <w:rFonts w:asciiTheme="minorHAnsi" w:eastAsiaTheme="majorEastAsia" w:hAnsiTheme="minorHAnsi" w:cstheme="minorHAnsi"/>
          <w:b w:val="0"/>
          <w:bCs w:val="0"/>
          <w:i/>
          <w:iCs/>
          <w:color w:val="auto"/>
          <w:sz w:val="22"/>
          <w:szCs w:val="22"/>
          <w:highlight w:val="yellow"/>
        </w:rPr>
        <w:t xml:space="preserve"> унети услове)</w:t>
      </w:r>
    </w:p>
    <w:bookmarkEnd w:id="1"/>
    <w:p w14:paraId="0992D48A" w14:textId="703636C4" w:rsidR="00C479AB" w:rsidRPr="00C479AB" w:rsidRDefault="00C479AB" w:rsidP="00C479AB"/>
    <w:p w14:paraId="1A588828" w14:textId="21D380F8" w:rsidR="00DF3F79" w:rsidRPr="00C408F1" w:rsidRDefault="00224A56" w:rsidP="009B4F59">
      <w:pPr>
        <w:pStyle w:val="Heading1"/>
        <w:keepLines w:val="0"/>
        <w:numPr>
          <w:ilvl w:val="0"/>
          <w:numId w:val="2"/>
        </w:numPr>
        <w:spacing w:before="240" w:after="240" w:line="240" w:lineRule="auto"/>
        <w:ind w:left="360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C408F1">
        <w:rPr>
          <w:rFonts w:asciiTheme="minorHAnsi" w:eastAsia="Times New Roman" w:hAnsiTheme="minorHAnsi" w:cstheme="minorHAnsi"/>
          <w:color w:val="auto"/>
          <w:sz w:val="22"/>
          <w:szCs w:val="22"/>
        </w:rPr>
        <w:t>ОБАВЕЗЕ</w:t>
      </w:r>
      <w:r w:rsidR="00DF3F79" w:rsidRPr="00C408F1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="00B76096">
        <w:rPr>
          <w:rFonts w:asciiTheme="minorHAnsi" w:eastAsia="Times New Roman" w:hAnsiTheme="minorHAnsi" w:cstheme="minorHAnsi"/>
          <w:color w:val="auto"/>
          <w:sz w:val="22"/>
          <w:szCs w:val="22"/>
        </w:rPr>
        <w:t>КОРИСНИКА ГРАНТА</w:t>
      </w:r>
    </w:p>
    <w:p w14:paraId="516C3654" w14:textId="57F09694" w:rsidR="00AA6F4E" w:rsidRPr="00C408F1" w:rsidRDefault="00B76096" w:rsidP="008B2C83">
      <w:pPr>
        <w:pStyle w:val="Heading2"/>
        <w:keepLines w:val="0"/>
        <w:numPr>
          <w:ilvl w:val="1"/>
          <w:numId w:val="28"/>
        </w:numPr>
        <w:spacing w:before="120" w:after="120" w:line="240" w:lineRule="auto"/>
        <w:jc w:val="both"/>
        <w:rPr>
          <w:rFonts w:asciiTheme="minorHAnsi" w:eastAsiaTheme="majorEastAsia" w:hAnsiTheme="minorHAnsi" w:cstheme="minorHAnsi"/>
          <w:b w:val="0"/>
          <w:color w:val="auto"/>
          <w:sz w:val="22"/>
          <w:szCs w:val="22"/>
        </w:rPr>
      </w:pPr>
      <w:r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Корисник гранта</w:t>
      </w:r>
      <w:r w:rsidR="00AA6F4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је</w:t>
      </w:r>
      <w:r w:rsidR="00AA6F4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AA6F4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обавези</w:t>
      </w:r>
      <w:r w:rsidR="00AA6F4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да</w:t>
      </w:r>
      <w:r w:rsidR="00AA6F4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спроводи</w:t>
      </w:r>
      <w:r w:rsidR="00AA6F4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Пројекат</w:t>
      </w:r>
      <w:r w:rsidR="00AA6F4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AA6F4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складу</w:t>
      </w:r>
      <w:r w:rsidR="00AA6F4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са</w:t>
      </w:r>
      <w:r w:rsidR="00AA6F4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условима</w:t>
      </w:r>
      <w:r w:rsidR="00AA6F4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Програма</w:t>
      </w:r>
      <w:r w:rsidR="00AA6F4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F33E8B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раног развоја</w:t>
      </w:r>
      <w:r w:rsidR="00AA6F4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односно</w:t>
      </w:r>
      <w:r w:rsidR="00AA6F4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C479AB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Приручн</w:t>
      </w:r>
      <w:r w:rsidR="00C479AB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иком</w:t>
      </w:r>
      <w:r w:rsidR="00C479AB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Програма</w:t>
      </w:r>
      <w:r w:rsidR="00AA6F4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F33E8B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раног развоја</w:t>
      </w:r>
      <w:r w:rsidR="00E52DC8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, Приручником за спровођење пројеката</w:t>
      </w:r>
      <w:r w:rsidR="00AA6F4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AA6F4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Уговором</w:t>
      </w:r>
      <w:r w:rsidR="00AA6F4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ваљано</w:t>
      </w:r>
      <w:r w:rsidR="00AA6F4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AA6F4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ефикасно</w:t>
      </w:r>
      <w:r w:rsidR="00AA6F4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AA6F4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AA6F4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складу</w:t>
      </w:r>
      <w:r w:rsidR="00AA6F4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са</w:t>
      </w:r>
      <w:r w:rsidR="00AA6F4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добрим</w:t>
      </w:r>
      <w:r w:rsidR="00AA6F4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техничким</w:t>
      </w:r>
      <w:r w:rsidR="00AA6F4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економским</w:t>
      </w:r>
      <w:r w:rsidR="00AA6F4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финансијским</w:t>
      </w:r>
      <w:r w:rsidR="00AA6F4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управљачким</w:t>
      </w:r>
      <w:r w:rsidR="00AA6F4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еколошким</w:t>
      </w:r>
      <w:r w:rsidR="00AA6F4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AA6F4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социјалним</w:t>
      </w:r>
      <w:r w:rsidR="00AA6F4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стандардима</w:t>
      </w:r>
      <w:r w:rsidR="00AA6F4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AA6F4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праксама</w:t>
      </w:r>
      <w:r w:rsidR="00AA6F4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AA6F4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да</w:t>
      </w:r>
      <w:r w:rsidR="00AA6F4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се</w:t>
      </w:r>
      <w:r w:rsidR="00AA6F4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придржава</w:t>
      </w:r>
      <w:r w:rsidR="00AA6F4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адекватних</w:t>
      </w:r>
      <w:r w:rsidR="00AA6F4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мера</w:t>
      </w:r>
      <w:r w:rsidR="00AA6F4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политике</w:t>
      </w:r>
      <w:r w:rsidR="00AA6F4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AA6F4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процедура</w:t>
      </w:r>
      <w:r w:rsidR="00AA6F4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како</w:t>
      </w:r>
      <w:r w:rsidR="00AA6F4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би</w:t>
      </w:r>
      <w:r w:rsidR="00AA6F4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омогући</w:t>
      </w:r>
      <w:r w:rsidR="00995E37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л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</w:t>
      </w:r>
      <w:r w:rsidR="00AA6F4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Фонду</w:t>
      </w:r>
      <w:r w:rsidR="00AA6F4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да</w:t>
      </w:r>
      <w:r w:rsidR="00AA6F4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врши</w:t>
      </w:r>
      <w:r w:rsidR="00AA6F4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надзор</w:t>
      </w:r>
      <w:r w:rsidR="00AA6F4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E24F78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о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напред</w:t>
      </w:r>
      <w:r w:rsidR="00E24F78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ку</w:t>
      </w:r>
      <w:r w:rsidR="00AA6F4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Пројекта</w:t>
      </w:r>
      <w:r w:rsidR="00AA6F4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AA6F4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остваривање</w:t>
      </w:r>
      <w:r w:rsidR="00AA6F4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његових</w:t>
      </w:r>
      <w:r w:rsidR="00AA6F4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циљева</w:t>
      </w:r>
      <w:r w:rsidR="00AA6F4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. </w:t>
      </w:r>
    </w:p>
    <w:p w14:paraId="3F6D1F83" w14:textId="3B16F89B" w:rsidR="00941DF2" w:rsidRPr="003F6476" w:rsidRDefault="00B76096" w:rsidP="008B2C83">
      <w:pPr>
        <w:pStyle w:val="Heading2"/>
        <w:keepLines w:val="0"/>
        <w:numPr>
          <w:ilvl w:val="1"/>
          <w:numId w:val="28"/>
        </w:numPr>
        <w:spacing w:before="120" w:after="120" w:line="240" w:lineRule="auto"/>
        <w:jc w:val="both"/>
        <w:rPr>
          <w:rFonts w:asciiTheme="minorHAnsi" w:eastAsiaTheme="majorEastAsia" w:hAnsiTheme="minorHAnsi" w:cstheme="minorHAnsi"/>
          <w:b w:val="0"/>
          <w:color w:val="auto"/>
          <w:sz w:val="22"/>
          <w:szCs w:val="22"/>
        </w:rPr>
      </w:pPr>
      <w:r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Корисник гранта</w:t>
      </w:r>
      <w:r w:rsidR="00AA6F4E" w:rsidRPr="003F647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3F647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је</w:t>
      </w:r>
      <w:r w:rsidR="00AA6F4E" w:rsidRPr="003F647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3F647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саглас</w:t>
      </w:r>
      <w:r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а</w:t>
      </w:r>
      <w:r w:rsidR="00224A56" w:rsidRPr="003F647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</w:t>
      </w:r>
      <w:r w:rsidR="00AA6F4E" w:rsidRPr="003F647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3F647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да</w:t>
      </w:r>
      <w:r w:rsidR="00AA6F4E" w:rsidRPr="003F647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3F647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ће</w:t>
      </w:r>
      <w:r w:rsidR="00AA6F4E" w:rsidRPr="003F647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3F647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обавити</w:t>
      </w:r>
      <w:r w:rsidR="00AA6F4E" w:rsidRPr="003F647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3F647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посао</w:t>
      </w:r>
      <w:r w:rsidR="00AA6F4E" w:rsidRPr="003F647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3F647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наведен</w:t>
      </w:r>
      <w:r w:rsidR="00AA6F4E" w:rsidRPr="003F647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3F647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AA6F4E" w:rsidRPr="003F647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E52DC8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Пријави</w:t>
      </w:r>
      <w:r w:rsidR="00AA6F4E" w:rsidRPr="003F647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224A56" w:rsidRPr="003F647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AA6F4E" w:rsidRPr="003F647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3F647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складу</w:t>
      </w:r>
      <w:r w:rsidR="00AA6F4E" w:rsidRPr="003F647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3F647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са</w:t>
      </w:r>
      <w:r w:rsidR="00AA6F4E" w:rsidRPr="003F647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3F647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уобичајеним</w:t>
      </w:r>
      <w:r w:rsidR="00AA6F4E" w:rsidRPr="003F647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3F647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стандардима</w:t>
      </w:r>
      <w:r w:rsidR="00AA6F4E" w:rsidRPr="003F647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3F647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релевантним</w:t>
      </w:r>
      <w:r w:rsidR="00AA6F4E" w:rsidRPr="003F647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3F647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AA6F4E" w:rsidRPr="003F647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3F647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тој</w:t>
      </w:r>
      <w:r w:rsidR="00AA6F4E" w:rsidRPr="003F647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3F647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области</w:t>
      </w:r>
      <w:r w:rsidR="00AA6F4E" w:rsidRPr="003F647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224A56" w:rsidRPr="003F647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AA6F4E" w:rsidRPr="003F647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3F647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да</w:t>
      </w:r>
      <w:r w:rsidR="00AA6F4E" w:rsidRPr="003F647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3F647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ће</w:t>
      </w:r>
      <w:r w:rsidR="00AA6F4E" w:rsidRPr="003F647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3F647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трошити</w:t>
      </w:r>
      <w:r w:rsidR="00AA6F4E" w:rsidRPr="003F647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3F647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добијена</w:t>
      </w:r>
      <w:r w:rsidR="00AA6F4E" w:rsidRPr="003F647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3F647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средства</w:t>
      </w:r>
      <w:r w:rsidR="00AA6F4E" w:rsidRPr="003F647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3F647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само</w:t>
      </w:r>
      <w:r w:rsidR="00AA6F4E" w:rsidRPr="003F647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3F647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AA6F4E" w:rsidRPr="003F647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3F647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складу</w:t>
      </w:r>
      <w:r w:rsidR="00AA6F4E" w:rsidRPr="003F647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3F647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са</w:t>
      </w:r>
      <w:r w:rsidR="00AA6F4E" w:rsidRPr="003F647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E52DC8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Пријавом</w:t>
      </w:r>
      <w:r w:rsidR="00AA6F4E" w:rsidRPr="003F647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3F647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AA6F4E" w:rsidRPr="003F647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3F647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условима</w:t>
      </w:r>
      <w:r w:rsidR="00AA6F4E" w:rsidRPr="003F647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3F647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утврђеним</w:t>
      </w:r>
      <w:r w:rsidR="00AA6F4E" w:rsidRPr="003F647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3F647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овим</w:t>
      </w:r>
      <w:r w:rsidR="00AA6F4E" w:rsidRPr="003F647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496FA1" w:rsidRPr="003F647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224A56" w:rsidRPr="003F647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говором</w:t>
      </w:r>
      <w:r w:rsidR="00AA6F4E" w:rsidRPr="003F647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3F647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AA6F4E" w:rsidRPr="003F647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E24F78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Приручником </w:t>
      </w:r>
      <w:r w:rsidR="00224A56" w:rsidRPr="003F647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Програ</w:t>
      </w:r>
      <w:r w:rsidR="00E24F78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ма</w:t>
      </w:r>
      <w:r w:rsidR="00AA6F4E" w:rsidRPr="003F647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EE0CEE" w:rsidRPr="003F647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раног развоја</w:t>
      </w:r>
      <w:r w:rsidR="00AA6F4E" w:rsidRPr="003F647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.</w:t>
      </w:r>
    </w:p>
    <w:p w14:paraId="585ECD1D" w14:textId="5ABEA762" w:rsidR="00941DF2" w:rsidRPr="00C408F1" w:rsidRDefault="00B76096" w:rsidP="008B2C83">
      <w:pPr>
        <w:pStyle w:val="Heading2"/>
        <w:keepLines w:val="0"/>
        <w:numPr>
          <w:ilvl w:val="1"/>
          <w:numId w:val="28"/>
        </w:numPr>
        <w:spacing w:before="120" w:after="120" w:line="240" w:lineRule="auto"/>
        <w:jc w:val="both"/>
        <w:rPr>
          <w:rFonts w:asciiTheme="minorHAnsi" w:eastAsiaTheme="majorEastAsia" w:hAnsiTheme="minorHAnsi" w:cstheme="minorHAnsi"/>
          <w:b w:val="0"/>
          <w:color w:val="auto"/>
          <w:sz w:val="22"/>
          <w:szCs w:val="22"/>
        </w:rPr>
      </w:pPr>
      <w:r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Корисник гранта</w:t>
      </w:r>
      <w:r w:rsidR="00941DF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је</w:t>
      </w:r>
      <w:r w:rsidR="00941DF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саглас</w:t>
      </w:r>
      <w:r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а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</w:t>
      </w:r>
      <w:r w:rsidR="00941DF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са</w:t>
      </w:r>
      <w:r w:rsidR="00941DF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тим</w:t>
      </w:r>
      <w:r w:rsidR="00941DF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да</w:t>
      </w:r>
      <w:r w:rsidR="00941DF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Фонд</w:t>
      </w:r>
      <w:r w:rsidR="00941DF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има</w:t>
      </w:r>
      <w:r w:rsidR="00941DF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право</w:t>
      </w:r>
      <w:r w:rsidR="00941DF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да</w:t>
      </w:r>
      <w:r w:rsidR="00941DF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умањи</w:t>
      </w:r>
      <w:r w:rsidR="00941DF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E24F78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исплату</w:t>
      </w:r>
      <w:r w:rsidR="00E24F78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</w:t>
      </w:r>
      <w:r w:rsidR="00941DF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последњи</w:t>
      </w:r>
      <w:r w:rsidR="00941DF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квартал</w:t>
      </w:r>
      <w:r w:rsidR="00941DF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Пројекта</w:t>
      </w:r>
      <w:r w:rsidR="00941DF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</w:t>
      </w:r>
      <w:r w:rsidR="00941DF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износ</w:t>
      </w:r>
      <w:r w:rsidR="00941DF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941DF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вредности</w:t>
      </w:r>
      <w:r w:rsidR="00941DF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E52DC8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од</w:t>
      </w:r>
      <w:r w:rsidR="00E52DC8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941DF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10%</w:t>
      </w:r>
      <w:r w:rsidR="0001122F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од</w:t>
      </w:r>
      <w:r w:rsidR="00941DF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Финансирања</w:t>
      </w:r>
      <w:r w:rsidR="00941DF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</w:t>
      </w:r>
      <w:r w:rsidR="00941DF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основу</w:t>
      </w:r>
      <w:r w:rsidR="00941DF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Одобреног</w:t>
      </w:r>
      <w:r w:rsidR="00941DF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буџета</w:t>
      </w:r>
      <w:r w:rsidR="00941DF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Пројекта</w:t>
      </w:r>
      <w:r w:rsidR="00941DF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док</w:t>
      </w:r>
      <w:r w:rsidR="00941DF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се</w:t>
      </w:r>
      <w:r w:rsidR="00941DF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не</w:t>
      </w:r>
      <w:r w:rsidR="00941DF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заврши</w:t>
      </w:r>
      <w:r w:rsidR="00941DF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надзор</w:t>
      </w:r>
      <w:r w:rsidR="00941DF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Пројекта</w:t>
      </w:r>
      <w:r w:rsidR="00941DF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941DF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складу</w:t>
      </w:r>
      <w:r w:rsidR="00941DF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са</w:t>
      </w:r>
      <w:r w:rsidR="00941DF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Приручником</w:t>
      </w:r>
      <w:r w:rsidR="00941DF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Програма</w:t>
      </w:r>
      <w:r w:rsidR="00941DF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EE0CE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раног развоја</w:t>
      </w:r>
      <w:r w:rsidR="00941DF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941DF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овим</w:t>
      </w:r>
      <w:r w:rsidR="00941DF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496FA1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говором</w:t>
      </w:r>
      <w:r w:rsidR="00941DF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. </w:t>
      </w:r>
    </w:p>
    <w:p w14:paraId="3B645F43" w14:textId="5F2839FC" w:rsidR="008964DA" w:rsidRPr="008964DA" w:rsidRDefault="00B76096" w:rsidP="003D5665">
      <w:pPr>
        <w:pStyle w:val="ListParagraph"/>
        <w:numPr>
          <w:ilvl w:val="1"/>
          <w:numId w:val="28"/>
        </w:numPr>
        <w:spacing w:before="120" w:after="120" w:line="240" w:lineRule="auto"/>
        <w:jc w:val="both"/>
        <w:rPr>
          <w:rFonts w:asciiTheme="minorHAnsi" w:eastAsiaTheme="majorEastAsia" w:hAnsiTheme="minorHAnsi" w:cstheme="minorHAnsi"/>
        </w:rPr>
      </w:pPr>
      <w:r>
        <w:rPr>
          <w:rFonts w:asciiTheme="minorHAnsi" w:eastAsiaTheme="majorEastAsia" w:hAnsiTheme="minorHAnsi" w:cstheme="minorHAnsi"/>
          <w:bCs/>
        </w:rPr>
        <w:t>Корисник гранта</w:t>
      </w:r>
      <w:r w:rsidR="00424C0A" w:rsidRPr="008964DA">
        <w:rPr>
          <w:rFonts w:asciiTheme="minorHAnsi" w:eastAsiaTheme="majorEastAsia" w:hAnsiTheme="minorHAnsi" w:cstheme="minorHAnsi"/>
          <w:bCs/>
        </w:rPr>
        <w:t xml:space="preserve"> овим именује </w:t>
      </w:r>
      <w:r w:rsidR="00424C0A" w:rsidRPr="00E24F78">
        <w:rPr>
          <w:rFonts w:asciiTheme="minorHAnsi" w:eastAsiaTheme="majorEastAsia" w:hAnsiTheme="minorHAnsi" w:cstheme="minorHAnsi"/>
          <w:bCs/>
          <w:highlight w:val="yellow"/>
        </w:rPr>
        <w:t>[_________]</w:t>
      </w:r>
      <w:r w:rsidR="00424C0A" w:rsidRPr="008964DA">
        <w:rPr>
          <w:rFonts w:asciiTheme="minorHAnsi" w:eastAsiaTheme="majorEastAsia" w:hAnsiTheme="minorHAnsi" w:cstheme="minorHAnsi"/>
          <w:bCs/>
        </w:rPr>
        <w:t xml:space="preserve"> за менаџера пројекта за период спровођења Пројекта, који се сматра једним од чланова кључног тима на Пројекту, чији је списак наведен у Прилогу </w:t>
      </w:r>
      <w:r w:rsidR="00EC1C7A">
        <w:rPr>
          <w:rFonts w:asciiTheme="minorHAnsi" w:eastAsiaTheme="majorEastAsia" w:hAnsiTheme="minorHAnsi" w:cstheme="minorHAnsi"/>
          <w:bCs/>
        </w:rPr>
        <w:t>Б</w:t>
      </w:r>
      <w:r w:rsidR="00EC1C7A" w:rsidRPr="008964DA">
        <w:rPr>
          <w:rFonts w:asciiTheme="minorHAnsi" w:eastAsiaTheme="majorEastAsia" w:hAnsiTheme="minorHAnsi" w:cstheme="minorHAnsi"/>
          <w:bCs/>
        </w:rPr>
        <w:t xml:space="preserve"> </w:t>
      </w:r>
      <w:r w:rsidR="00424C0A" w:rsidRPr="008964DA">
        <w:rPr>
          <w:rFonts w:asciiTheme="minorHAnsi" w:eastAsiaTheme="majorEastAsia" w:hAnsiTheme="minorHAnsi" w:cstheme="minorHAnsi"/>
          <w:bCs/>
        </w:rPr>
        <w:t xml:space="preserve">овог </w:t>
      </w:r>
      <w:r w:rsidR="0024517C" w:rsidRPr="008964DA">
        <w:rPr>
          <w:rFonts w:asciiTheme="minorHAnsi" w:eastAsiaTheme="majorEastAsia" w:hAnsiTheme="minorHAnsi" w:cstheme="minorHAnsi"/>
          <w:bCs/>
        </w:rPr>
        <w:t>У</w:t>
      </w:r>
      <w:r w:rsidR="00424C0A" w:rsidRPr="008964DA">
        <w:rPr>
          <w:rFonts w:asciiTheme="minorHAnsi" w:eastAsiaTheme="majorEastAsia" w:hAnsiTheme="minorHAnsi" w:cstheme="minorHAnsi"/>
          <w:bCs/>
        </w:rPr>
        <w:t>говора.</w:t>
      </w:r>
    </w:p>
    <w:p w14:paraId="52CA59CF" w14:textId="1420B8D1" w:rsidR="004C054B" w:rsidRPr="008964DA" w:rsidRDefault="00224A56" w:rsidP="003D5665">
      <w:pPr>
        <w:pStyle w:val="ListParagraph"/>
        <w:numPr>
          <w:ilvl w:val="1"/>
          <w:numId w:val="28"/>
        </w:numPr>
        <w:spacing w:before="120" w:after="120" w:line="240" w:lineRule="auto"/>
        <w:jc w:val="both"/>
        <w:rPr>
          <w:rFonts w:asciiTheme="minorHAnsi" w:eastAsiaTheme="majorEastAsia" w:hAnsiTheme="minorHAnsi" w:cstheme="minorHAnsi"/>
        </w:rPr>
      </w:pPr>
      <w:r w:rsidRPr="008964DA">
        <w:rPr>
          <w:rFonts w:asciiTheme="minorHAnsi" w:eastAsiaTheme="majorEastAsia" w:hAnsiTheme="minorHAnsi" w:cstheme="minorHAnsi"/>
        </w:rPr>
        <w:t>У</w:t>
      </w:r>
      <w:r w:rsidR="004C054B" w:rsidRPr="008964DA">
        <w:rPr>
          <w:rFonts w:asciiTheme="minorHAnsi" w:eastAsiaTheme="majorEastAsia" w:hAnsiTheme="minorHAnsi" w:cstheme="minorHAnsi"/>
        </w:rPr>
        <w:t xml:space="preserve"> </w:t>
      </w:r>
      <w:r w:rsidRPr="008964DA">
        <w:rPr>
          <w:rFonts w:asciiTheme="minorHAnsi" w:eastAsiaTheme="majorEastAsia" w:hAnsiTheme="minorHAnsi" w:cstheme="minorHAnsi"/>
        </w:rPr>
        <w:t>изузетним</w:t>
      </w:r>
      <w:r w:rsidR="004C054B" w:rsidRPr="008964DA">
        <w:rPr>
          <w:rFonts w:asciiTheme="minorHAnsi" w:eastAsiaTheme="majorEastAsia" w:hAnsiTheme="minorHAnsi" w:cstheme="minorHAnsi"/>
        </w:rPr>
        <w:t xml:space="preserve"> </w:t>
      </w:r>
      <w:r w:rsidRPr="008964DA">
        <w:rPr>
          <w:rFonts w:asciiTheme="minorHAnsi" w:eastAsiaTheme="majorEastAsia" w:hAnsiTheme="minorHAnsi" w:cstheme="minorHAnsi"/>
        </w:rPr>
        <w:t>случајевима</w:t>
      </w:r>
      <w:r w:rsidR="004C054B" w:rsidRPr="008964DA">
        <w:rPr>
          <w:rFonts w:asciiTheme="minorHAnsi" w:eastAsiaTheme="majorEastAsia" w:hAnsiTheme="minorHAnsi" w:cstheme="minorHAnsi"/>
        </w:rPr>
        <w:t xml:space="preserve">, </w:t>
      </w:r>
      <w:r w:rsidR="00B76096">
        <w:rPr>
          <w:rFonts w:asciiTheme="minorHAnsi" w:eastAsiaTheme="majorEastAsia" w:hAnsiTheme="minorHAnsi" w:cstheme="minorHAnsi"/>
        </w:rPr>
        <w:t>Корисник гранта</w:t>
      </w:r>
      <w:r w:rsidR="004C054B" w:rsidRPr="008964DA">
        <w:rPr>
          <w:rFonts w:asciiTheme="minorHAnsi" w:eastAsiaTheme="majorEastAsia" w:hAnsiTheme="minorHAnsi" w:cstheme="minorHAnsi"/>
        </w:rPr>
        <w:t xml:space="preserve"> </w:t>
      </w:r>
      <w:r w:rsidRPr="008964DA">
        <w:rPr>
          <w:rFonts w:asciiTheme="minorHAnsi" w:eastAsiaTheme="majorEastAsia" w:hAnsiTheme="minorHAnsi" w:cstheme="minorHAnsi"/>
        </w:rPr>
        <w:t>може</w:t>
      </w:r>
      <w:r w:rsidR="004C054B" w:rsidRPr="008964DA">
        <w:rPr>
          <w:rFonts w:asciiTheme="minorHAnsi" w:eastAsiaTheme="majorEastAsia" w:hAnsiTheme="minorHAnsi" w:cstheme="minorHAnsi"/>
        </w:rPr>
        <w:t xml:space="preserve"> </w:t>
      </w:r>
      <w:r w:rsidRPr="008964DA">
        <w:rPr>
          <w:rFonts w:asciiTheme="minorHAnsi" w:eastAsiaTheme="majorEastAsia" w:hAnsiTheme="minorHAnsi" w:cstheme="minorHAnsi"/>
        </w:rPr>
        <w:t>променити</w:t>
      </w:r>
      <w:r w:rsidR="00BE2A1B" w:rsidRPr="008964DA">
        <w:rPr>
          <w:rFonts w:asciiTheme="minorHAnsi" w:eastAsiaTheme="majorEastAsia" w:hAnsiTheme="minorHAnsi" w:cstheme="minorHAnsi"/>
        </w:rPr>
        <w:t xml:space="preserve"> чланове</w:t>
      </w:r>
      <w:r w:rsidR="004C054B" w:rsidRPr="008964DA">
        <w:rPr>
          <w:rFonts w:asciiTheme="minorHAnsi" w:eastAsiaTheme="majorEastAsia" w:hAnsiTheme="minorHAnsi" w:cstheme="minorHAnsi"/>
        </w:rPr>
        <w:t xml:space="preserve"> </w:t>
      </w:r>
      <w:r w:rsidRPr="008964DA">
        <w:rPr>
          <w:rFonts w:asciiTheme="minorHAnsi" w:eastAsiaTheme="majorEastAsia" w:hAnsiTheme="minorHAnsi" w:cstheme="minorHAnsi"/>
        </w:rPr>
        <w:t>Кључн</w:t>
      </w:r>
      <w:r w:rsidR="00BE2A1B" w:rsidRPr="008964DA">
        <w:rPr>
          <w:rFonts w:asciiTheme="minorHAnsi" w:eastAsiaTheme="majorEastAsia" w:hAnsiTheme="minorHAnsi" w:cstheme="minorHAnsi"/>
        </w:rPr>
        <w:t>ог</w:t>
      </w:r>
      <w:r w:rsidR="004C054B" w:rsidRPr="008964DA">
        <w:rPr>
          <w:rFonts w:asciiTheme="minorHAnsi" w:eastAsiaTheme="majorEastAsia" w:hAnsiTheme="minorHAnsi" w:cstheme="minorHAnsi"/>
        </w:rPr>
        <w:t xml:space="preserve"> </w:t>
      </w:r>
      <w:r w:rsidR="00BE2A1B" w:rsidRPr="008964DA">
        <w:rPr>
          <w:rFonts w:asciiTheme="minorHAnsi" w:eastAsiaTheme="majorEastAsia" w:hAnsiTheme="minorHAnsi" w:cstheme="minorHAnsi"/>
        </w:rPr>
        <w:t>тима</w:t>
      </w:r>
      <w:r w:rsidR="004C054B" w:rsidRPr="008964DA">
        <w:rPr>
          <w:rFonts w:asciiTheme="minorHAnsi" w:eastAsiaTheme="majorEastAsia" w:hAnsiTheme="minorHAnsi" w:cstheme="minorHAnsi"/>
        </w:rPr>
        <w:t xml:space="preserve"> </w:t>
      </w:r>
      <w:r w:rsidRPr="008964DA">
        <w:rPr>
          <w:rFonts w:asciiTheme="minorHAnsi" w:eastAsiaTheme="majorEastAsia" w:hAnsiTheme="minorHAnsi" w:cstheme="minorHAnsi"/>
        </w:rPr>
        <w:t>или</w:t>
      </w:r>
      <w:r w:rsidR="004C054B" w:rsidRPr="008964DA">
        <w:rPr>
          <w:rFonts w:asciiTheme="minorHAnsi" w:eastAsiaTheme="majorEastAsia" w:hAnsiTheme="minorHAnsi" w:cstheme="minorHAnsi"/>
        </w:rPr>
        <w:t xml:space="preserve"> </w:t>
      </w:r>
      <w:r w:rsidRPr="008964DA">
        <w:rPr>
          <w:rFonts w:asciiTheme="minorHAnsi" w:eastAsiaTheme="majorEastAsia" w:hAnsiTheme="minorHAnsi" w:cstheme="minorHAnsi"/>
        </w:rPr>
        <w:t>њихове</w:t>
      </w:r>
      <w:r w:rsidR="004C054B" w:rsidRPr="008964DA">
        <w:rPr>
          <w:rFonts w:asciiTheme="minorHAnsi" w:eastAsiaTheme="majorEastAsia" w:hAnsiTheme="minorHAnsi" w:cstheme="minorHAnsi"/>
        </w:rPr>
        <w:t xml:space="preserve"> </w:t>
      </w:r>
      <w:r w:rsidRPr="008964DA">
        <w:rPr>
          <w:rFonts w:asciiTheme="minorHAnsi" w:eastAsiaTheme="majorEastAsia" w:hAnsiTheme="minorHAnsi" w:cstheme="minorHAnsi"/>
        </w:rPr>
        <w:t>дужности</w:t>
      </w:r>
      <w:r w:rsidR="004C054B" w:rsidRPr="008964DA">
        <w:rPr>
          <w:rFonts w:asciiTheme="minorHAnsi" w:eastAsiaTheme="majorEastAsia" w:hAnsiTheme="minorHAnsi" w:cstheme="minorHAnsi"/>
        </w:rPr>
        <w:t xml:space="preserve"> </w:t>
      </w:r>
      <w:r w:rsidRPr="008964DA">
        <w:rPr>
          <w:rFonts w:asciiTheme="minorHAnsi" w:eastAsiaTheme="majorEastAsia" w:hAnsiTheme="minorHAnsi" w:cstheme="minorHAnsi"/>
        </w:rPr>
        <w:t>и</w:t>
      </w:r>
      <w:r w:rsidR="004C054B" w:rsidRPr="008964DA">
        <w:rPr>
          <w:rFonts w:asciiTheme="minorHAnsi" w:eastAsiaTheme="majorEastAsia" w:hAnsiTheme="minorHAnsi" w:cstheme="minorHAnsi"/>
        </w:rPr>
        <w:t xml:space="preserve"> </w:t>
      </w:r>
      <w:r w:rsidRPr="008964DA">
        <w:rPr>
          <w:rFonts w:asciiTheme="minorHAnsi" w:eastAsiaTheme="majorEastAsia" w:hAnsiTheme="minorHAnsi" w:cstheme="minorHAnsi"/>
        </w:rPr>
        <w:t>одговорности</w:t>
      </w:r>
      <w:r w:rsidR="004C054B" w:rsidRPr="008964DA">
        <w:rPr>
          <w:rFonts w:asciiTheme="minorHAnsi" w:eastAsiaTheme="majorEastAsia" w:hAnsiTheme="minorHAnsi" w:cstheme="minorHAnsi"/>
        </w:rPr>
        <w:t xml:space="preserve"> </w:t>
      </w:r>
      <w:r w:rsidRPr="008964DA">
        <w:rPr>
          <w:rFonts w:asciiTheme="minorHAnsi" w:eastAsiaTheme="majorEastAsia" w:hAnsiTheme="minorHAnsi" w:cstheme="minorHAnsi"/>
        </w:rPr>
        <w:t>или</w:t>
      </w:r>
      <w:r w:rsidR="004C054B" w:rsidRPr="008964DA">
        <w:rPr>
          <w:rFonts w:asciiTheme="minorHAnsi" w:eastAsiaTheme="majorEastAsia" w:hAnsiTheme="minorHAnsi" w:cstheme="minorHAnsi"/>
        </w:rPr>
        <w:t xml:space="preserve"> </w:t>
      </w:r>
      <w:r w:rsidR="00E52DC8">
        <w:rPr>
          <w:rFonts w:asciiTheme="minorHAnsi" w:eastAsiaTheme="majorEastAsia" w:hAnsiTheme="minorHAnsi" w:cstheme="minorHAnsi"/>
        </w:rPr>
        <w:t>да промени</w:t>
      </w:r>
      <w:r w:rsidR="00E52DC8" w:rsidRPr="008964DA">
        <w:rPr>
          <w:rFonts w:asciiTheme="minorHAnsi" w:eastAsiaTheme="majorEastAsia" w:hAnsiTheme="minorHAnsi" w:cstheme="minorHAnsi"/>
        </w:rPr>
        <w:t xml:space="preserve"> </w:t>
      </w:r>
      <w:r w:rsidRPr="008964DA">
        <w:rPr>
          <w:rFonts w:asciiTheme="minorHAnsi" w:eastAsiaTheme="majorEastAsia" w:hAnsiTheme="minorHAnsi" w:cstheme="minorHAnsi"/>
        </w:rPr>
        <w:t>време</w:t>
      </w:r>
      <w:r w:rsidR="004C054B" w:rsidRPr="008964DA">
        <w:rPr>
          <w:rFonts w:asciiTheme="minorHAnsi" w:eastAsiaTheme="majorEastAsia" w:hAnsiTheme="minorHAnsi" w:cstheme="minorHAnsi"/>
        </w:rPr>
        <w:t xml:space="preserve"> </w:t>
      </w:r>
      <w:r w:rsidRPr="008964DA">
        <w:rPr>
          <w:rFonts w:asciiTheme="minorHAnsi" w:eastAsiaTheme="majorEastAsia" w:hAnsiTheme="minorHAnsi" w:cstheme="minorHAnsi"/>
        </w:rPr>
        <w:t>одређено</w:t>
      </w:r>
      <w:r w:rsidR="004C054B" w:rsidRPr="008964DA">
        <w:rPr>
          <w:rFonts w:asciiTheme="minorHAnsi" w:eastAsiaTheme="majorEastAsia" w:hAnsiTheme="minorHAnsi" w:cstheme="minorHAnsi"/>
        </w:rPr>
        <w:t xml:space="preserve"> </w:t>
      </w:r>
      <w:r w:rsidRPr="008964DA">
        <w:rPr>
          <w:rFonts w:asciiTheme="minorHAnsi" w:eastAsiaTheme="majorEastAsia" w:hAnsiTheme="minorHAnsi" w:cstheme="minorHAnsi"/>
        </w:rPr>
        <w:t>за</w:t>
      </w:r>
      <w:r w:rsidR="004C054B" w:rsidRPr="008964DA">
        <w:rPr>
          <w:rFonts w:asciiTheme="minorHAnsi" w:eastAsiaTheme="majorEastAsia" w:hAnsiTheme="minorHAnsi" w:cstheme="minorHAnsi"/>
        </w:rPr>
        <w:t xml:space="preserve"> </w:t>
      </w:r>
      <w:r w:rsidRPr="008964DA">
        <w:rPr>
          <w:rFonts w:asciiTheme="minorHAnsi" w:eastAsiaTheme="majorEastAsia" w:hAnsiTheme="minorHAnsi" w:cstheme="minorHAnsi"/>
        </w:rPr>
        <w:t>њихов</w:t>
      </w:r>
      <w:r w:rsidR="004C054B" w:rsidRPr="008964DA">
        <w:rPr>
          <w:rFonts w:asciiTheme="minorHAnsi" w:eastAsiaTheme="majorEastAsia" w:hAnsiTheme="minorHAnsi" w:cstheme="minorHAnsi"/>
        </w:rPr>
        <w:t xml:space="preserve"> </w:t>
      </w:r>
      <w:r w:rsidRPr="008964DA">
        <w:rPr>
          <w:rFonts w:asciiTheme="minorHAnsi" w:eastAsiaTheme="majorEastAsia" w:hAnsiTheme="minorHAnsi" w:cstheme="minorHAnsi"/>
        </w:rPr>
        <w:t>предвиђени</w:t>
      </w:r>
      <w:r w:rsidR="004C054B" w:rsidRPr="008964DA">
        <w:rPr>
          <w:rFonts w:asciiTheme="minorHAnsi" w:eastAsiaTheme="majorEastAsia" w:hAnsiTheme="minorHAnsi" w:cstheme="minorHAnsi"/>
        </w:rPr>
        <w:t xml:space="preserve"> </w:t>
      </w:r>
      <w:r w:rsidRPr="008964DA">
        <w:rPr>
          <w:rFonts w:asciiTheme="minorHAnsi" w:eastAsiaTheme="majorEastAsia" w:hAnsiTheme="minorHAnsi" w:cstheme="minorHAnsi"/>
        </w:rPr>
        <w:t>рад</w:t>
      </w:r>
      <w:r w:rsidR="004C054B" w:rsidRPr="008964DA">
        <w:rPr>
          <w:rFonts w:asciiTheme="minorHAnsi" w:eastAsiaTheme="majorEastAsia" w:hAnsiTheme="minorHAnsi" w:cstheme="minorHAnsi"/>
        </w:rPr>
        <w:t xml:space="preserve"> </w:t>
      </w:r>
      <w:r w:rsidRPr="008964DA">
        <w:rPr>
          <w:rFonts w:asciiTheme="minorHAnsi" w:eastAsiaTheme="majorEastAsia" w:hAnsiTheme="minorHAnsi" w:cstheme="minorHAnsi"/>
        </w:rPr>
        <w:t>током</w:t>
      </w:r>
      <w:r w:rsidR="004C054B" w:rsidRPr="008964DA">
        <w:rPr>
          <w:rFonts w:asciiTheme="minorHAnsi" w:eastAsiaTheme="majorEastAsia" w:hAnsiTheme="minorHAnsi" w:cstheme="minorHAnsi"/>
        </w:rPr>
        <w:t xml:space="preserve"> </w:t>
      </w:r>
      <w:r w:rsidRPr="008964DA">
        <w:rPr>
          <w:rFonts w:asciiTheme="minorHAnsi" w:eastAsiaTheme="majorEastAsia" w:hAnsiTheme="minorHAnsi" w:cstheme="minorHAnsi"/>
        </w:rPr>
        <w:t>Пројекта</w:t>
      </w:r>
      <w:r w:rsidR="004C054B" w:rsidRPr="008964DA">
        <w:rPr>
          <w:rFonts w:asciiTheme="minorHAnsi" w:eastAsiaTheme="majorEastAsia" w:hAnsiTheme="minorHAnsi" w:cstheme="minorHAnsi"/>
        </w:rPr>
        <w:t xml:space="preserve">, </w:t>
      </w:r>
      <w:r w:rsidRPr="008964DA">
        <w:rPr>
          <w:rFonts w:asciiTheme="minorHAnsi" w:eastAsiaTheme="majorEastAsia" w:hAnsiTheme="minorHAnsi" w:cstheme="minorHAnsi"/>
        </w:rPr>
        <w:t>захтевајући</w:t>
      </w:r>
      <w:r w:rsidR="004C054B" w:rsidRPr="008964DA">
        <w:rPr>
          <w:rFonts w:asciiTheme="minorHAnsi" w:eastAsiaTheme="majorEastAsia" w:hAnsiTheme="minorHAnsi" w:cstheme="minorHAnsi"/>
        </w:rPr>
        <w:t xml:space="preserve"> </w:t>
      </w:r>
      <w:r w:rsidRPr="008964DA">
        <w:rPr>
          <w:rFonts w:asciiTheme="minorHAnsi" w:eastAsiaTheme="majorEastAsia" w:hAnsiTheme="minorHAnsi" w:cstheme="minorHAnsi"/>
        </w:rPr>
        <w:t>претходну</w:t>
      </w:r>
      <w:r w:rsidR="004C054B" w:rsidRPr="008964DA">
        <w:rPr>
          <w:rFonts w:asciiTheme="minorHAnsi" w:eastAsiaTheme="majorEastAsia" w:hAnsiTheme="minorHAnsi" w:cstheme="minorHAnsi"/>
        </w:rPr>
        <w:t xml:space="preserve"> </w:t>
      </w:r>
      <w:r w:rsidRPr="008964DA">
        <w:rPr>
          <w:rFonts w:asciiTheme="minorHAnsi" w:eastAsiaTheme="majorEastAsia" w:hAnsiTheme="minorHAnsi" w:cstheme="minorHAnsi"/>
        </w:rPr>
        <w:t>писану</w:t>
      </w:r>
      <w:r w:rsidR="004C054B" w:rsidRPr="008964DA">
        <w:rPr>
          <w:rFonts w:asciiTheme="minorHAnsi" w:eastAsiaTheme="majorEastAsia" w:hAnsiTheme="minorHAnsi" w:cstheme="minorHAnsi"/>
        </w:rPr>
        <w:t xml:space="preserve"> </w:t>
      </w:r>
      <w:r w:rsidRPr="008964DA">
        <w:rPr>
          <w:rFonts w:asciiTheme="minorHAnsi" w:eastAsiaTheme="majorEastAsia" w:hAnsiTheme="minorHAnsi" w:cstheme="minorHAnsi"/>
        </w:rPr>
        <w:t>сагласност</w:t>
      </w:r>
      <w:r w:rsidR="004C054B" w:rsidRPr="008964DA">
        <w:rPr>
          <w:rFonts w:asciiTheme="minorHAnsi" w:eastAsiaTheme="majorEastAsia" w:hAnsiTheme="minorHAnsi" w:cstheme="minorHAnsi"/>
        </w:rPr>
        <w:t xml:space="preserve"> </w:t>
      </w:r>
      <w:r w:rsidRPr="008964DA">
        <w:rPr>
          <w:rFonts w:asciiTheme="minorHAnsi" w:eastAsiaTheme="majorEastAsia" w:hAnsiTheme="minorHAnsi" w:cstheme="minorHAnsi"/>
        </w:rPr>
        <w:t>Фонда</w:t>
      </w:r>
      <w:r w:rsidR="004C054B" w:rsidRPr="008964DA">
        <w:rPr>
          <w:rFonts w:asciiTheme="minorHAnsi" w:eastAsiaTheme="majorEastAsia" w:hAnsiTheme="minorHAnsi" w:cstheme="minorHAnsi"/>
        </w:rPr>
        <w:t>.</w:t>
      </w:r>
    </w:p>
    <w:p w14:paraId="37E44B7E" w14:textId="4BB1084C" w:rsidR="009E55D5" w:rsidRPr="00C408F1" w:rsidRDefault="00B76096" w:rsidP="008B2C83">
      <w:pPr>
        <w:pStyle w:val="Heading2"/>
        <w:keepLines w:val="0"/>
        <w:numPr>
          <w:ilvl w:val="1"/>
          <w:numId w:val="28"/>
        </w:numPr>
        <w:spacing w:before="120" w:after="120" w:line="240" w:lineRule="auto"/>
        <w:jc w:val="both"/>
        <w:rPr>
          <w:rFonts w:asciiTheme="minorHAnsi" w:eastAsiaTheme="majorEastAsia" w:hAnsiTheme="minorHAnsi" w:cstheme="minorHAnsi"/>
          <w:b w:val="0"/>
          <w:color w:val="auto"/>
          <w:sz w:val="22"/>
          <w:szCs w:val="22"/>
        </w:rPr>
      </w:pPr>
      <w:r>
        <w:rPr>
          <w:rFonts w:asciiTheme="minorHAnsi" w:hAnsiTheme="minorHAnsi"/>
          <w:b w:val="0"/>
          <w:bCs w:val="0"/>
          <w:color w:val="auto"/>
          <w:sz w:val="22"/>
          <w:szCs w:val="22"/>
        </w:rPr>
        <w:t>Корисник гранта</w:t>
      </w:r>
      <w:r w:rsidR="00562874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562874" w:rsidRPr="00562874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неће извршити </w:t>
      </w:r>
      <w:r w:rsidR="00E24F78" w:rsidRPr="00562874">
        <w:rPr>
          <w:rFonts w:asciiTheme="minorHAnsi" w:hAnsiTheme="minorHAnsi"/>
          <w:b w:val="0"/>
          <w:bCs w:val="0"/>
          <w:color w:val="auto"/>
          <w:sz w:val="22"/>
          <w:szCs w:val="22"/>
        </w:rPr>
        <w:t>прерасподе</w:t>
      </w:r>
      <w:r w:rsidR="00E24F78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лу </w:t>
      </w:r>
      <w:r w:rsidR="00562874" w:rsidRPr="00562874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средстава Одобреног буџета Пројекта </w:t>
      </w:r>
      <w:r w:rsidR="00442897">
        <w:rPr>
          <w:rFonts w:asciiTheme="minorHAnsi" w:hAnsiTheme="minorHAnsi"/>
          <w:b w:val="0"/>
          <w:bCs w:val="0"/>
          <w:color w:val="auto"/>
          <w:sz w:val="22"/>
          <w:szCs w:val="22"/>
        </w:rPr>
        <w:t>без</w:t>
      </w:r>
      <w:r w:rsidR="00442897" w:rsidRPr="00562874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562874" w:rsidRPr="00562874">
        <w:rPr>
          <w:rFonts w:asciiTheme="minorHAnsi" w:hAnsiTheme="minorHAnsi"/>
          <w:b w:val="0"/>
          <w:bCs w:val="0"/>
          <w:color w:val="auto"/>
          <w:sz w:val="22"/>
          <w:szCs w:val="22"/>
        </w:rPr>
        <w:t>претходн</w:t>
      </w:r>
      <w:r w:rsidR="00442897">
        <w:rPr>
          <w:rFonts w:asciiTheme="minorHAnsi" w:hAnsiTheme="minorHAnsi"/>
          <w:b w:val="0"/>
          <w:bCs w:val="0"/>
          <w:color w:val="auto"/>
          <w:sz w:val="22"/>
          <w:szCs w:val="22"/>
        </w:rPr>
        <w:t>е</w:t>
      </w:r>
      <w:r w:rsidR="00562874" w:rsidRPr="00562874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442897">
        <w:rPr>
          <w:rFonts w:asciiTheme="minorHAnsi" w:hAnsiTheme="minorHAnsi"/>
          <w:b w:val="0"/>
          <w:bCs w:val="0"/>
          <w:color w:val="auto"/>
          <w:sz w:val="22"/>
          <w:szCs w:val="22"/>
        </w:rPr>
        <w:t>писмене сагласности</w:t>
      </w:r>
      <w:r w:rsidR="00442897" w:rsidRPr="00562874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562874">
        <w:rPr>
          <w:rFonts w:asciiTheme="minorHAnsi" w:hAnsiTheme="minorHAnsi"/>
          <w:b w:val="0"/>
          <w:bCs w:val="0"/>
          <w:color w:val="auto"/>
          <w:sz w:val="22"/>
          <w:szCs w:val="22"/>
        </w:rPr>
        <w:t>Фонда.</w:t>
      </w:r>
    </w:p>
    <w:p w14:paraId="0BFA4282" w14:textId="43014AF3" w:rsidR="00DF3F79" w:rsidRPr="00C408F1" w:rsidRDefault="00B76096" w:rsidP="008B2C83">
      <w:pPr>
        <w:pStyle w:val="Heading2"/>
        <w:keepLines w:val="0"/>
        <w:numPr>
          <w:ilvl w:val="1"/>
          <w:numId w:val="28"/>
        </w:numPr>
        <w:spacing w:before="120" w:after="120" w:line="240" w:lineRule="auto"/>
        <w:jc w:val="both"/>
        <w:rPr>
          <w:rFonts w:asciiTheme="minorHAnsi" w:eastAsiaTheme="majorEastAsia" w:hAnsiTheme="minorHAnsi" w:cstheme="minorHAnsi"/>
          <w:b w:val="0"/>
          <w:color w:val="auto"/>
          <w:sz w:val="22"/>
          <w:szCs w:val="22"/>
        </w:rPr>
      </w:pPr>
      <w:r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Корисник гранта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B6663A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ће обавестити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Фонд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било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какве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B6663A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директне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или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B6663A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индиректне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промене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контрол</w:t>
      </w:r>
      <w:r w:rsidR="00B6663A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над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Привредним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друштвом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складу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Законом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привредним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друштвима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B6663A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статусне промене Привредног друштва у складу са Законом о привредним друштвима</w:t>
      </w:r>
      <w:r w:rsidR="00395768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или пре било које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активности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која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доводи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промене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контрол</w:t>
      </w:r>
      <w:r w:rsidR="00395768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над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Привредним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друштвом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као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повећања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или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смањења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капитала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или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lastRenderedPageBreak/>
        <w:t>до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стављања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залог</w:t>
      </w:r>
      <w:r w:rsidR="00451365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а</w:t>
      </w:r>
      <w:r w:rsidR="00395768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имовину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или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395768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удел</w:t>
      </w:r>
      <w:r w:rsidR="00451365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Привредног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друштва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3B6808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најмање тридесет (30</w:t>
      </w:r>
      <w:r w:rsidR="003B6808" w:rsidRPr="002E093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) </w:t>
      </w:r>
      <w:r w:rsidR="002E0931" w:rsidRPr="002E093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р</w:t>
      </w:r>
      <w:r w:rsidR="003B6808" w:rsidRPr="002E093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адних</w:t>
      </w:r>
      <w:r w:rsidR="003B6808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дана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него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што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дође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било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које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од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наведених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промена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.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Ако</w:t>
      </w:r>
      <w:r w:rsidR="00CE7F1D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се деси било који од гор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е</w:t>
      </w:r>
      <w:r w:rsidR="00451365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наведених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догађаја</w:t>
      </w:r>
      <w:r w:rsidR="00CE7F1D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и то доведе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обуставе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Пројекта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или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6953B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ако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то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може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имати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битан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утицај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Пројекат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сваки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такав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догађај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сматра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Повредом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овог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E24F78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E24F78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говора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без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обзира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друге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одредбе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овог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E24F78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говора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. </w:t>
      </w:r>
    </w:p>
    <w:p w14:paraId="1AD61F44" w14:textId="70C25BE6" w:rsidR="00DF3F79" w:rsidRDefault="00B76096" w:rsidP="008B2C83">
      <w:pPr>
        <w:pStyle w:val="Heading2"/>
        <w:keepLines w:val="0"/>
        <w:numPr>
          <w:ilvl w:val="1"/>
          <w:numId w:val="28"/>
        </w:numPr>
        <w:spacing w:before="120" w:after="120" w:line="240" w:lineRule="auto"/>
        <w:jc w:val="both"/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</w:pPr>
      <w:r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Корисник гранта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ће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без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одлагања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обавестити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Фонд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сваком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блокирању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рачуна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дужем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од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E24F78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пет</w:t>
      </w:r>
      <w:r w:rsidR="00E24F78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(</w:t>
      </w:r>
      <w:r w:rsidR="00E24F78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5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) </w:t>
      </w:r>
      <w:r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р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ад</w:t>
      </w:r>
      <w:r w:rsidR="00E24F78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них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дана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или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покретању</w:t>
      </w:r>
      <w:r w:rsidR="00297265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поступка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отварања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стечаја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или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ликвидације</w:t>
      </w:r>
      <w:r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.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.</w:t>
      </w:r>
    </w:p>
    <w:p w14:paraId="237A235C" w14:textId="71D449B9" w:rsidR="009B38D4" w:rsidRPr="00C408F1" w:rsidRDefault="00224A56" w:rsidP="008B2C83">
      <w:pPr>
        <w:pStyle w:val="Heading2"/>
        <w:keepLines w:val="0"/>
        <w:numPr>
          <w:ilvl w:val="1"/>
          <w:numId w:val="28"/>
        </w:numPr>
        <w:spacing w:before="120" w:after="120" w:line="240" w:lineRule="auto"/>
        <w:jc w:val="both"/>
        <w:rPr>
          <w:rFonts w:asciiTheme="minorHAnsi" w:eastAsiaTheme="majorEastAsia" w:hAnsiTheme="minorHAnsi" w:cstheme="minorHAnsi"/>
          <w:b w:val="0"/>
          <w:color w:val="auto"/>
          <w:sz w:val="22"/>
          <w:szCs w:val="22"/>
        </w:rPr>
      </w:pP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Током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периода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извршења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обавеза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из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овог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97265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говора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B7609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Корисник гранта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ће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придржавати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највиших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стандарда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заштити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животне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средине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како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је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предвиђено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Прописима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заштити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животне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средине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пружи</w:t>
      </w:r>
      <w:r w:rsidR="00B7609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ће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све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неопходне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информације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дозволе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тражене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од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стране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Фонда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. </w:t>
      </w:r>
      <w:r w:rsidR="00B7609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Корисник гранта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ће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искључиво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бити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одговор</w:t>
      </w:r>
      <w:r w:rsidR="00B7609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а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испуњавање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свих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законских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услова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стога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Фонд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неће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сносити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никакву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одговорност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информације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добијене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од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стране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B7609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Корисника гранта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.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Надаље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B7609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Корисник гранта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ће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обештетити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заштити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Фонд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случају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било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каквог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губитка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услед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кршења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Прописа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заштити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животне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средине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.</w:t>
      </w:r>
    </w:p>
    <w:p w14:paraId="1FAB47FB" w14:textId="4BC38458" w:rsidR="00464FA3" w:rsidRPr="00C408F1" w:rsidRDefault="00B76096" w:rsidP="008B2C83">
      <w:pPr>
        <w:pStyle w:val="Heading2"/>
        <w:keepLines w:val="0"/>
        <w:numPr>
          <w:ilvl w:val="1"/>
          <w:numId w:val="28"/>
        </w:numPr>
        <w:spacing w:before="120" w:after="120" w:line="240" w:lineRule="auto"/>
        <w:jc w:val="both"/>
        <w:rPr>
          <w:rFonts w:asciiTheme="minorHAnsi" w:eastAsiaTheme="majorEastAsia" w:hAnsiTheme="minorHAnsi" w:cstheme="minorHAnsi"/>
          <w:b w:val="0"/>
          <w:color w:val="auto"/>
          <w:sz w:val="22"/>
          <w:szCs w:val="22"/>
        </w:rPr>
      </w:pPr>
      <w:r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Корисник гранта</w:t>
      </w:r>
      <w:r w:rsidR="00464FA3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ће</w:t>
      </w:r>
      <w:r w:rsidR="00464FA3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0B104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спров</w:t>
      </w:r>
      <w:r w:rsidR="000B1042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  <w:lang w:val="en-US"/>
        </w:rPr>
        <w:t>o</w:t>
      </w:r>
      <w:r w:rsidR="000B1042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дити</w:t>
      </w:r>
      <w:r w:rsidR="000B104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Пројекат</w:t>
      </w:r>
      <w:r w:rsidR="00464FA3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464FA3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складу</w:t>
      </w:r>
      <w:r w:rsidR="00464FA3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са</w:t>
      </w:r>
      <w:r w:rsidR="00464FA3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Оквир</w:t>
      </w:r>
      <w:r w:rsidR="002E093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ом</w:t>
      </w:r>
      <w:r w:rsidR="0036043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за управљање</w:t>
      </w:r>
      <w:r w:rsidR="00464FA3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заштит</w:t>
      </w:r>
      <w:r w:rsidR="0036043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ом</w:t>
      </w:r>
      <w:r w:rsidR="00464FA3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животне</w:t>
      </w:r>
      <w:r w:rsidR="00464FA3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средине</w:t>
      </w:r>
      <w:r w:rsidR="00464FA3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464FA3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36043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социјаним питањима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464FA3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План</w:t>
      </w:r>
      <w:r w:rsidR="0036043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ом</w:t>
      </w:r>
      <w:r w:rsidR="00464FA3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заштите</w:t>
      </w:r>
      <w:r w:rsidR="00464FA3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животне</w:t>
      </w:r>
      <w:r w:rsidR="00464FA3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средине</w:t>
      </w:r>
      <w:r w:rsidR="00464FA3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(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где</w:t>
      </w:r>
      <w:r w:rsidR="00464FA3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је</w:t>
      </w:r>
      <w:r w:rsidR="00464FA3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применљиво</w:t>
      </w:r>
      <w:r w:rsidR="00464FA3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)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464FA3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благовремено</w:t>
      </w:r>
      <w:r w:rsidR="00464FA3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ће</w:t>
      </w:r>
      <w:r w:rsidR="00464FA3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предузети</w:t>
      </w:r>
      <w:r w:rsidR="00464FA3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све</w:t>
      </w:r>
      <w:r w:rsidR="00464FA3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мере</w:t>
      </w:r>
      <w:r w:rsidR="00464FA3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како</w:t>
      </w:r>
      <w:r w:rsidR="00464FA3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би</w:t>
      </w:r>
      <w:r w:rsidR="00464FA3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омогући</w:t>
      </w:r>
      <w:r w:rsidR="00B7591D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л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</w:t>
      </w:r>
      <w:r w:rsidR="00464FA3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Фонду</w:t>
      </w:r>
      <w:r w:rsidR="00464FA3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да</w:t>
      </w:r>
      <w:r w:rsidR="00464FA3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врши</w:t>
      </w:r>
      <w:r w:rsidR="00464FA3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надзор</w:t>
      </w:r>
      <w:r w:rsidR="00464FA3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над</w:t>
      </w:r>
      <w:r w:rsidR="00464FA3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спровођењем</w:t>
      </w:r>
      <w:r w:rsidR="00464FA3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одредби</w:t>
      </w:r>
      <w:r w:rsidR="00464FA3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Плана</w:t>
      </w:r>
      <w:r w:rsidR="00464FA3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заштите</w:t>
      </w:r>
      <w:r w:rsidR="00464FA3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животне</w:t>
      </w:r>
      <w:r w:rsidR="00464FA3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средине</w:t>
      </w:r>
      <w:r w:rsidR="00464FA3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. </w:t>
      </w:r>
      <w:r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Корисник гранта</w:t>
      </w:r>
      <w:r w:rsidR="00464FA3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ће</w:t>
      </w:r>
      <w:r w:rsidR="00464FA3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пружити</w:t>
      </w:r>
      <w:r w:rsidR="00464FA3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све</w:t>
      </w:r>
      <w:r w:rsidR="00464FA3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информације</w:t>
      </w:r>
      <w:r w:rsidR="00464FA3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464FA3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дозволе</w:t>
      </w:r>
      <w:r w:rsidR="00464FA3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тражене</w:t>
      </w:r>
      <w:r w:rsidR="00464FA3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од</w:t>
      </w:r>
      <w:r w:rsidR="00464FA3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стране</w:t>
      </w:r>
      <w:r w:rsidR="00464FA3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Фонда</w:t>
      </w:r>
      <w:r w:rsidR="00464FA3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неопходне</w:t>
      </w:r>
      <w:r w:rsidR="00464FA3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</w:t>
      </w:r>
      <w:r w:rsidR="00464FA3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вршење</w:t>
      </w:r>
      <w:r w:rsidR="00464FA3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надзора</w:t>
      </w:r>
      <w:r w:rsidR="00464FA3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над</w:t>
      </w:r>
      <w:r w:rsidR="00464FA3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Оквир</w:t>
      </w:r>
      <w:r w:rsidR="002E093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ом </w:t>
      </w:r>
      <w:r w:rsidR="00136F54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 управљање</w:t>
      </w:r>
      <w:r w:rsidR="00464FA3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заштит</w:t>
      </w:r>
      <w:r w:rsidR="00136F54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ом</w:t>
      </w:r>
      <w:r w:rsidR="00464FA3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животне</w:t>
      </w:r>
      <w:r w:rsidR="00464FA3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средине</w:t>
      </w:r>
      <w:r w:rsidR="00464FA3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464FA3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136F54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социјалним питањима</w:t>
      </w:r>
      <w:r w:rsidR="00464FA3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од</w:t>
      </w:r>
      <w:r w:rsidR="00464FA3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стране</w:t>
      </w:r>
      <w:r w:rsidR="00464FA3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Фонда</w:t>
      </w:r>
      <w:r w:rsidR="00464FA3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.</w:t>
      </w:r>
    </w:p>
    <w:p w14:paraId="08F52D92" w14:textId="753F3803" w:rsidR="00955965" w:rsidRPr="00C408F1" w:rsidRDefault="00B76096" w:rsidP="008B2C83">
      <w:pPr>
        <w:pStyle w:val="Heading2"/>
        <w:keepLines w:val="0"/>
        <w:numPr>
          <w:ilvl w:val="1"/>
          <w:numId w:val="28"/>
        </w:numPr>
        <w:spacing w:before="120" w:after="120" w:line="240" w:lineRule="auto"/>
        <w:jc w:val="both"/>
        <w:rPr>
          <w:rFonts w:asciiTheme="minorHAnsi" w:eastAsiaTheme="majorEastAsia" w:hAnsiTheme="minorHAnsi" w:cstheme="minorHAnsi"/>
          <w:b w:val="0"/>
          <w:color w:val="auto"/>
          <w:sz w:val="22"/>
          <w:szCs w:val="22"/>
        </w:rPr>
      </w:pPr>
      <w:r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Корисник гранта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ће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0B104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спро</w:t>
      </w:r>
      <w:r w:rsidR="00972409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в</w:t>
      </w:r>
      <w:r w:rsidR="000B1042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одити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поступак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набавке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робе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услуга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потребе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Пројекта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поштујући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7F1719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принципе</w:t>
      </w:r>
      <w:r w:rsidR="007F171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дефинисан</w:t>
      </w:r>
      <w:r w:rsidR="007F1719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Приручнику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Програма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133B84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раног развоја</w:t>
      </w:r>
      <w:r w:rsidR="007F1719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и процедуре описане у Приручнику за спровођење пројеката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што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ће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обезбедити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средства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користе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искључиво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куповину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оних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добара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услуга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неопходних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реализацију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Пројекта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набавке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врше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економично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ефикасно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транспарентно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.</w:t>
      </w:r>
      <w:r w:rsidR="000B1042" w:rsidRPr="000B1042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0B1042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Надаље</w:t>
      </w:r>
      <w:r w:rsidR="000B104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Корисник гранта</w:t>
      </w:r>
      <w:r w:rsidR="000B104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неће спроводити набавку половне или прерађене робе</w:t>
      </w:r>
      <w:r w:rsidR="000B1042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.</w:t>
      </w:r>
    </w:p>
    <w:p w14:paraId="40E1F528" w14:textId="733B2368" w:rsidR="009B38D4" w:rsidRPr="00C408F1" w:rsidRDefault="00850353" w:rsidP="008B2C83">
      <w:pPr>
        <w:pStyle w:val="Heading2"/>
        <w:keepLines w:val="0"/>
        <w:numPr>
          <w:ilvl w:val="1"/>
          <w:numId w:val="28"/>
        </w:numPr>
        <w:spacing w:before="120" w:after="120" w:line="240" w:lineRule="auto"/>
        <w:jc w:val="both"/>
        <w:rPr>
          <w:rFonts w:asciiTheme="minorHAnsi" w:eastAsiaTheme="majorEastAsia" w:hAnsiTheme="minorHAnsi" w:cstheme="minorHAnsi"/>
          <w:b w:val="0"/>
          <w:color w:val="auto"/>
          <w:sz w:val="22"/>
          <w:szCs w:val="22"/>
        </w:rPr>
      </w:pPr>
      <w:r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Корисник гранта </w:t>
      </w:r>
      <w:r w:rsidR="000C6661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је</w:t>
      </w:r>
      <w:r w:rsidR="000C6661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одговор</w:t>
      </w:r>
      <w:r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а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</w:t>
      </w:r>
      <w:r w:rsidR="000C6661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</w:t>
      </w:r>
      <w:r w:rsidR="000C6661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то</w:t>
      </w:r>
      <w:r w:rsidR="000C6661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да</w:t>
      </w:r>
      <w:r w:rsidR="000C6661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ниједан</w:t>
      </w:r>
      <w:r w:rsidR="000C6661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уговор</w:t>
      </w:r>
      <w:r w:rsidR="000C6661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не</w:t>
      </w:r>
      <w:r w:rsidR="000C6661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буде</w:t>
      </w:r>
      <w:r w:rsidR="000C6661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потписан</w:t>
      </w:r>
      <w:r w:rsidR="000C6661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или</w:t>
      </w:r>
      <w:r w:rsidR="000C6661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посао</w:t>
      </w:r>
      <w:r w:rsidR="000C6661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финансиран</w:t>
      </w:r>
      <w:r w:rsidR="000C6661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са</w:t>
      </w:r>
      <w:r w:rsidR="000C6661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матичним</w:t>
      </w:r>
      <w:r w:rsidR="000C6661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или</w:t>
      </w:r>
      <w:r w:rsidR="000C6661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F76FB5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повезаним </w:t>
      </w:r>
      <w:r w:rsidR="00AC580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привредним субјектом</w:t>
      </w:r>
      <w:r w:rsidR="000C6661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осим</w:t>
      </w:r>
      <w:r w:rsidR="000C6661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ако</w:t>
      </w:r>
      <w:r w:rsidR="000C6661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не</w:t>
      </w:r>
      <w:r w:rsidR="000C6661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постоји</w:t>
      </w:r>
      <w:r w:rsidR="000C6661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F76FB5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независни финансијско-пословни однос </w:t>
      </w:r>
      <w:r w:rsidR="003F6476" w:rsidRPr="000C629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или уколико </w:t>
      </w:r>
      <w:r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Корисник гранта</w:t>
      </w:r>
      <w:r w:rsidR="003F6476" w:rsidRPr="000C629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може да докаже да је предложена уговорна цена у складу са ценама које преовлађују на тржишту – такви уговори захтевају претходно одобрење од стране Фонда</w:t>
      </w:r>
      <w:r w:rsidR="000B1042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.</w:t>
      </w:r>
      <w:r w:rsidR="000C6661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Било</w:t>
      </w:r>
      <w:r w:rsidR="000C6661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какве</w:t>
      </w:r>
      <w:r w:rsidR="000C6661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неправилности</w:t>
      </w:r>
      <w:r w:rsidR="000C6661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0C6661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набавци</w:t>
      </w:r>
      <w:r w:rsidR="000C6661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0C6661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документима</w:t>
      </w:r>
      <w:r w:rsidR="000C6661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Корисника гранта</w:t>
      </w:r>
      <w:r w:rsidR="000C6661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сматраће</w:t>
      </w:r>
      <w:r w:rsidR="000C6661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се</w:t>
      </w:r>
      <w:r w:rsidR="000C6661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Повредом</w:t>
      </w:r>
      <w:r w:rsidR="000C6661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овог</w:t>
      </w:r>
      <w:r w:rsidR="000C6661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Уговора</w:t>
      </w:r>
      <w:r w:rsidR="000C6661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.</w:t>
      </w:r>
    </w:p>
    <w:p w14:paraId="02E7C17E" w14:textId="74B89987" w:rsidR="0098167E" w:rsidRDefault="00850353" w:rsidP="00793A81">
      <w:pPr>
        <w:pStyle w:val="Heading2"/>
        <w:keepLines w:val="0"/>
        <w:numPr>
          <w:ilvl w:val="1"/>
          <w:numId w:val="28"/>
        </w:numPr>
        <w:spacing w:before="120" w:after="120" w:line="240" w:lineRule="auto"/>
        <w:jc w:val="both"/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</w:pPr>
      <w:r w:rsidRPr="0098167E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Корисник гранта</w:t>
      </w:r>
      <w:r w:rsidR="00864607" w:rsidRPr="0098167E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98167E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ће</w:t>
      </w:r>
      <w:r w:rsidR="00864607" w:rsidRPr="0098167E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98167E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предузети</w:t>
      </w:r>
      <w:r w:rsidR="00864607" w:rsidRPr="0098167E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98167E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или</w:t>
      </w:r>
      <w:r w:rsidR="00864607" w:rsidRPr="0098167E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98167E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учинити</w:t>
      </w:r>
      <w:r w:rsidR="00864607" w:rsidRPr="0098167E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98167E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да</w:t>
      </w:r>
      <w:r w:rsidR="00864607" w:rsidRPr="0098167E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98167E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буду</w:t>
      </w:r>
      <w:r w:rsidR="00864607" w:rsidRPr="0098167E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98167E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предузете</w:t>
      </w:r>
      <w:r w:rsidR="00864607" w:rsidRPr="0098167E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98167E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све</w:t>
      </w:r>
      <w:r w:rsidR="00864607" w:rsidRPr="0098167E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98167E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мере</w:t>
      </w:r>
      <w:r w:rsidR="00864607" w:rsidRPr="0098167E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98167E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које</w:t>
      </w:r>
      <w:r w:rsidR="00864607" w:rsidRPr="0098167E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98167E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Фонд</w:t>
      </w:r>
      <w:r w:rsidR="00864607" w:rsidRPr="0098167E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98167E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са</w:t>
      </w:r>
      <w:r w:rsidR="00864607" w:rsidRPr="0098167E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98167E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разлогом</w:t>
      </w:r>
      <w:r w:rsidR="00864607" w:rsidRPr="0098167E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98167E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може</w:t>
      </w:r>
      <w:r w:rsidR="00864607" w:rsidRPr="0098167E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98167E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затражити</w:t>
      </w:r>
      <w:r w:rsidR="00864607" w:rsidRPr="0098167E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98167E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да</w:t>
      </w:r>
      <w:r w:rsidR="00864607" w:rsidRPr="0098167E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98167E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би</w:t>
      </w:r>
      <w:r w:rsidR="00864607" w:rsidRPr="0098167E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98167E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се</w:t>
      </w:r>
      <w:r w:rsidR="00864607" w:rsidRPr="0098167E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98167E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јавно</w:t>
      </w:r>
      <w:r w:rsidR="00864607" w:rsidRPr="0098167E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98167E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идентификовала</w:t>
      </w:r>
      <w:r w:rsidR="00864607" w:rsidRPr="0098167E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98167E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подршка</w:t>
      </w:r>
      <w:r w:rsidR="00864607" w:rsidRPr="0098167E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98167E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коју</w:t>
      </w:r>
      <w:r w:rsidR="00864607" w:rsidRPr="0098167E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98167E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Фонд</w:t>
      </w:r>
      <w:r w:rsidR="00864607" w:rsidRPr="0098167E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98167E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864607" w:rsidRPr="0098167E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/</w:t>
      </w:r>
      <w:r w:rsidR="00224A56" w:rsidRPr="0098167E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или</w:t>
      </w:r>
      <w:r w:rsidR="00864607" w:rsidRPr="0098167E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98167E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Република</w:t>
      </w:r>
      <w:r w:rsidR="00864607" w:rsidRPr="0098167E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98167E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Србија</w:t>
      </w:r>
      <w:r w:rsidR="00864607" w:rsidRPr="0098167E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98167E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пружају</w:t>
      </w:r>
      <w:r w:rsidR="00864607" w:rsidRPr="0098167E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98167E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Пројекту</w:t>
      </w:r>
      <w:r w:rsidR="00864607" w:rsidRPr="0098167E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.</w:t>
      </w:r>
    </w:p>
    <w:p w14:paraId="55F66AD3" w14:textId="533A6955" w:rsidR="0098167E" w:rsidRPr="0098167E" w:rsidRDefault="0098167E" w:rsidP="0098167E">
      <w:pPr>
        <w:pStyle w:val="Heading2"/>
        <w:keepLines w:val="0"/>
        <w:spacing w:before="120" w:after="120" w:line="240" w:lineRule="auto"/>
        <w:ind w:left="990"/>
        <w:jc w:val="both"/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</w:pPr>
      <w:r w:rsidRPr="0098167E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Мере морају бити усмерене на крајње кориснике Пројекта, општу и стручну јавност и медије, а ради подизања свести о резултатима Пројекта и додељеној подршци Фонда и/или Републике Србије за имплементацију Пројекта (a у размери са опсегом Пројекта).</w:t>
      </w:r>
    </w:p>
    <w:p w14:paraId="1ACF8A7A" w14:textId="7A514ED9" w:rsidR="0098167E" w:rsidRPr="0098167E" w:rsidRDefault="0098167E" w:rsidP="0098167E">
      <w:pPr>
        <w:pStyle w:val="Heading2"/>
        <w:keepLines w:val="0"/>
        <w:spacing w:before="120" w:after="120" w:line="240" w:lineRule="auto"/>
        <w:ind w:left="990"/>
        <w:jc w:val="both"/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</w:pPr>
      <w:r w:rsidRPr="0098167E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Мере информисања јавности које предузима Привредно друштво подразумевају и истицање основних елемената видљивости, односно истицање логотипа Фонда са напоменом да се Пројекат суфинансира од стране Фонда, где је то примењиво. </w:t>
      </w:r>
      <w:r w:rsidRPr="0098167E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lastRenderedPageBreak/>
        <w:t>Привредно друштво се обавезије да се одазове на поз</w:t>
      </w:r>
      <w:r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Pr="0098167E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ве Фонда да учествује на организованим догађајима (попут презентација, конференција, сајмова и слично).</w:t>
      </w:r>
    </w:p>
    <w:p w14:paraId="4D1CAE5D" w14:textId="0C357A0E" w:rsidR="00F175D1" w:rsidRPr="00C408F1" w:rsidRDefault="00850353" w:rsidP="008B2C83">
      <w:pPr>
        <w:pStyle w:val="Heading2"/>
        <w:keepLines w:val="0"/>
        <w:numPr>
          <w:ilvl w:val="1"/>
          <w:numId w:val="28"/>
        </w:numPr>
        <w:spacing w:before="120" w:after="120" w:line="240" w:lineRule="auto"/>
        <w:jc w:val="both"/>
        <w:rPr>
          <w:rFonts w:asciiTheme="minorHAnsi" w:eastAsiaTheme="majorEastAsia" w:hAnsiTheme="minorHAnsi" w:cstheme="minorHAnsi"/>
          <w:b w:val="0"/>
          <w:color w:val="auto"/>
          <w:sz w:val="22"/>
          <w:szCs w:val="22"/>
        </w:rPr>
      </w:pPr>
      <w:r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Корисник гранта</w:t>
      </w:r>
      <w:r w:rsidR="00F175D1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ће</w:t>
      </w:r>
      <w:r w:rsidR="00F175D1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</w:t>
      </w:r>
      <w:r w:rsidR="00F175D1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захтев</w:t>
      </w:r>
      <w:r w:rsidR="00F175D1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Фонда</w:t>
      </w:r>
      <w:r w:rsidR="00F175D1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предузети</w:t>
      </w:r>
      <w:r w:rsidR="00F175D1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све</w:t>
      </w:r>
      <w:r w:rsidR="00F175D1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мере</w:t>
      </w:r>
      <w:r w:rsidR="00F175D1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да</w:t>
      </w:r>
      <w:r w:rsidR="00F175D1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омогући</w:t>
      </w:r>
      <w:r w:rsidR="00F175D1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представницима</w:t>
      </w:r>
      <w:r w:rsidR="00F175D1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Фонда</w:t>
      </w:r>
      <w:r w:rsidR="00F175D1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F175D1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/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или</w:t>
      </w:r>
      <w:r w:rsidR="00F175D1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86315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одговарајућем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овлашћеном</w:t>
      </w:r>
      <w:r w:rsidR="00F175D1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националном</w:t>
      </w:r>
      <w:r w:rsidR="00F175D1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субјекту</w:t>
      </w:r>
      <w:r w:rsidR="00F175D1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Републике</w:t>
      </w:r>
      <w:r w:rsidR="00F175D1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Србије</w:t>
      </w:r>
      <w:r w:rsidR="00F175D1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да</w:t>
      </w:r>
      <w:r w:rsidR="00F175D1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посети</w:t>
      </w:r>
      <w:r w:rsidR="00F175D1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просторије</w:t>
      </w:r>
      <w:r w:rsidR="00F175D1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Корисника гранта</w:t>
      </w:r>
      <w:r w:rsidR="00F175D1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</w:t>
      </w:r>
      <w:r w:rsidR="00F175D1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потребе</w:t>
      </w:r>
      <w:r w:rsidR="00F175D1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које</w:t>
      </w:r>
      <w:r w:rsidR="00F175D1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су</w:t>
      </w:r>
      <w:r w:rsidR="00F175D1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F175D1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вези</w:t>
      </w:r>
      <w:r w:rsidR="00F175D1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са</w:t>
      </w:r>
      <w:r w:rsidR="00F175D1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Пројектом</w:t>
      </w:r>
      <w:r w:rsidR="00F175D1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.</w:t>
      </w:r>
    </w:p>
    <w:p w14:paraId="75ED2319" w14:textId="34C2F365" w:rsidR="00231628" w:rsidRPr="00C408F1" w:rsidRDefault="00224A56" w:rsidP="008B2C83">
      <w:pPr>
        <w:pStyle w:val="Heading2"/>
        <w:keepLines w:val="0"/>
        <w:numPr>
          <w:ilvl w:val="1"/>
          <w:numId w:val="28"/>
        </w:numPr>
        <w:spacing w:before="120" w:after="120" w:line="240" w:lineRule="auto"/>
        <w:jc w:val="both"/>
        <w:rPr>
          <w:rFonts w:asciiTheme="minorHAnsi" w:eastAsiaTheme="majorEastAsia" w:hAnsiTheme="minorHAnsi" w:cstheme="minorHAnsi"/>
          <w:b w:val="0"/>
          <w:color w:val="auto"/>
          <w:sz w:val="22"/>
          <w:szCs w:val="22"/>
        </w:rPr>
      </w:pP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</w:t>
      </w:r>
      <w:r w:rsidR="00963EC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почетку</w:t>
      </w:r>
      <w:r w:rsidR="00963EC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F65C6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Периода</w:t>
      </w:r>
      <w:r w:rsidR="00963EC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Пројекта</w:t>
      </w:r>
      <w:r w:rsidR="00963EC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850353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Корисник гранта</w:t>
      </w:r>
      <w:r w:rsidR="00963EC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ће</w:t>
      </w:r>
      <w:r w:rsidR="00963EC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оформити</w:t>
      </w:r>
      <w:r w:rsidR="00963EC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архиву</w:t>
      </w:r>
      <w:r w:rsidR="00963EC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Пројекта</w:t>
      </w:r>
      <w:r w:rsidR="00963EC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као</w:t>
      </w:r>
      <w:r w:rsidR="00963EC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што</w:t>
      </w:r>
      <w:r w:rsidR="00963EC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је</w:t>
      </w:r>
      <w:r w:rsidR="00963EC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то</w:t>
      </w:r>
      <w:r w:rsidR="00963EC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дефинисано</w:t>
      </w:r>
      <w:r w:rsidR="00963EC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963EC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Приручнику</w:t>
      </w:r>
      <w:r w:rsidR="00963EC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Програма</w:t>
      </w:r>
      <w:r w:rsidR="00963EC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0C58D1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раног развоја</w:t>
      </w:r>
      <w:r w:rsidR="00963EC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963EC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форми</w:t>
      </w:r>
      <w:r w:rsidR="00963EC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која</w:t>
      </w:r>
      <w:r w:rsidR="00963EC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је</w:t>
      </w:r>
      <w:r w:rsidR="00963EC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прихватљива</w:t>
      </w:r>
      <w:r w:rsidR="00963EC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</w:t>
      </w:r>
      <w:r w:rsidR="00963EC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Фонд</w:t>
      </w:r>
      <w:r w:rsidR="00963EC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963EC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учиниће</w:t>
      </w:r>
      <w:r w:rsidR="00963EC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ту</w:t>
      </w:r>
      <w:r w:rsidR="00963EC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архиву</w:t>
      </w:r>
      <w:r w:rsidR="00963EC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доступном</w:t>
      </w:r>
      <w:r w:rsidR="00963EC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Фонду</w:t>
      </w:r>
      <w:r w:rsidR="00963EC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током</w:t>
      </w:r>
      <w:r w:rsidR="00963EC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сваке</w:t>
      </w:r>
      <w:r w:rsidR="00963EC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надзорне</w:t>
      </w:r>
      <w:r w:rsidR="00963EC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посете</w:t>
      </w:r>
      <w:r w:rsidR="00963EC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.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Сва</w:t>
      </w:r>
      <w:r w:rsidR="00963EC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пројектна</w:t>
      </w:r>
      <w:r w:rsidR="00963EC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документација</w:t>
      </w:r>
      <w:r w:rsidR="00963EC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се</w:t>
      </w:r>
      <w:r w:rsidR="00963EC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мора</w:t>
      </w:r>
      <w:r w:rsidR="00963EC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чувати</w:t>
      </w:r>
      <w:r w:rsidR="00963EC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963EC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архиви</w:t>
      </w:r>
      <w:r w:rsidR="00963EC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Пројекта</w:t>
      </w:r>
      <w:r w:rsidR="00963EC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најмање</w:t>
      </w:r>
      <w:r w:rsidR="00963EC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CB7F8F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пет</w:t>
      </w:r>
      <w:r w:rsidR="00CB7F8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963EC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(</w:t>
      </w:r>
      <w:r w:rsidR="00CB7F8F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5</w:t>
      </w:r>
      <w:r w:rsidR="00963EC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) </w:t>
      </w:r>
      <w:r w:rsidR="00542C23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годин</w:t>
      </w:r>
      <w:r w:rsidR="00542C23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а</w:t>
      </w:r>
      <w:r w:rsidR="00542C23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након</w:t>
      </w:r>
      <w:r w:rsidR="00963EC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завршетка</w:t>
      </w:r>
      <w:r w:rsidR="00963EC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Пројекта</w:t>
      </w:r>
      <w:r w:rsidR="00963EC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.</w:t>
      </w:r>
    </w:p>
    <w:p w14:paraId="066D105B" w14:textId="572E09D2" w:rsidR="003F40C4" w:rsidRDefault="00850353" w:rsidP="003F40C4">
      <w:pPr>
        <w:pStyle w:val="Heading2"/>
        <w:keepLines w:val="0"/>
        <w:numPr>
          <w:ilvl w:val="1"/>
          <w:numId w:val="28"/>
        </w:numPr>
        <w:spacing w:before="120" w:after="120" w:line="240" w:lineRule="auto"/>
        <w:jc w:val="both"/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</w:pPr>
      <w:r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Корисник гранта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ће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одржавати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систем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финансијског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управљања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припремати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финансијске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извештаје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Кварталне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финансијске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извештаје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складу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са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рачуноводственим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стандардима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који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се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доследно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примењују</w:t>
      </w:r>
      <w:r w:rsidR="001531AE" w:rsidRPr="00C408F1">
        <w:rPr>
          <w:rStyle w:val="FootnoteReference"/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footnoteReference w:id="2"/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  <w:vertAlign w:val="superscript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начин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који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адекватно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одражава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операције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ресурсе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трошкове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вези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са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Пројектом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. </w:t>
      </w:r>
    </w:p>
    <w:p w14:paraId="70EA45BD" w14:textId="1D7A7AD4" w:rsidR="003F40C4" w:rsidRDefault="00850353" w:rsidP="003F40C4">
      <w:pPr>
        <w:pStyle w:val="Heading2"/>
        <w:keepLines w:val="0"/>
        <w:numPr>
          <w:ilvl w:val="1"/>
          <w:numId w:val="28"/>
        </w:numPr>
        <w:spacing w:before="120" w:after="120" w:line="240" w:lineRule="auto"/>
        <w:jc w:val="both"/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</w:pPr>
      <w:r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Корисник гранта</w:t>
      </w:r>
      <w:r w:rsidR="003F40C4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ће водити пословне и финансијске евиденције и рачуноводствене књиге за пословање које је дефинисано оквиром посла и финансијским подацима </w:t>
      </w:r>
      <w:r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Корисника гранта</w:t>
      </w:r>
      <w:r w:rsidR="003F40C4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. Поменуте књиге и евиденције водиће се на уобичајен и прихватљив начин и у сваком тренутку одвојено од других текућих и/или будућих пројеката током периода трајања Пројекта.</w:t>
      </w:r>
    </w:p>
    <w:p w14:paraId="0461285D" w14:textId="7EC6D9A0" w:rsidR="003F40C4" w:rsidRPr="00542C23" w:rsidRDefault="003F40C4" w:rsidP="00542C23">
      <w:pPr>
        <w:pStyle w:val="Heading2"/>
        <w:keepLines w:val="0"/>
        <w:numPr>
          <w:ilvl w:val="1"/>
          <w:numId w:val="28"/>
        </w:numPr>
        <w:spacing w:before="120" w:after="120" w:line="240" w:lineRule="auto"/>
        <w:jc w:val="both"/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</w:pPr>
      <w:r w:rsidRPr="00542C23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Фонд може да преиспита, или да подстакне испитивање финансијских књига, евиденција и било којих других докумената </w:t>
      </w:r>
      <w:r w:rsidR="00850353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Корисника гранта</w:t>
      </w:r>
      <w:r w:rsidRPr="00542C23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у вези са овим Уговором у разумно време и у интервалима и по оправданом захтеву за време трајања овог Уговора.</w:t>
      </w:r>
    </w:p>
    <w:p w14:paraId="35A7B74C" w14:textId="35C2421A" w:rsidR="003F40C4" w:rsidRPr="00542C23" w:rsidRDefault="00224A56" w:rsidP="00542C23">
      <w:pPr>
        <w:pStyle w:val="Heading2"/>
        <w:keepLines w:val="0"/>
        <w:numPr>
          <w:ilvl w:val="1"/>
          <w:numId w:val="28"/>
        </w:numPr>
        <w:spacing w:before="120" w:after="120" w:line="240" w:lineRule="auto"/>
        <w:jc w:val="both"/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</w:pPr>
      <w:r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</w:t>
      </w:r>
      <w:r w:rsidR="00E70189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захтев</w:t>
      </w:r>
      <w:r w:rsidR="00E70189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Фонда</w:t>
      </w:r>
      <w:r w:rsidR="00E70189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850353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Корисник гранта</w:t>
      </w:r>
      <w:r w:rsidR="00E70189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је</w:t>
      </w:r>
      <w:r w:rsidR="00E70189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дуж</w:t>
      </w:r>
      <w:r w:rsidR="00850353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а</w:t>
      </w:r>
      <w:r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</w:t>
      </w:r>
      <w:r w:rsidR="00E70189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да</w:t>
      </w:r>
      <w:r w:rsidR="00E70189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обезбеди</w:t>
      </w:r>
      <w:r w:rsidR="00E70189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да</w:t>
      </w:r>
      <w:r w:rsidR="00E70189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независни</w:t>
      </w:r>
      <w:r w:rsidR="00E70189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ревизори</w:t>
      </w:r>
      <w:r w:rsidR="00E70189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прихватљиви</w:t>
      </w:r>
      <w:r w:rsidR="00E70189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</w:t>
      </w:r>
      <w:r w:rsidR="00E70189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Фонд</w:t>
      </w:r>
      <w:r w:rsidR="00E70189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изврше</w:t>
      </w:r>
      <w:r w:rsidR="00E70189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ревизију</w:t>
      </w:r>
      <w:r w:rsidR="00E70189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финасијских</w:t>
      </w:r>
      <w:r w:rsidR="00E70189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извештаја</w:t>
      </w:r>
      <w:r w:rsidR="00E70189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E70189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складу</w:t>
      </w:r>
      <w:r w:rsidR="00E70189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са</w:t>
      </w:r>
      <w:r w:rsidR="00E70189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стандардима</w:t>
      </w:r>
      <w:r w:rsidR="00E70189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ревизије</w:t>
      </w:r>
      <w:r w:rsidR="00E70189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који</w:t>
      </w:r>
      <w:r w:rsidR="00E70189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се</w:t>
      </w:r>
      <w:r w:rsidR="00E70189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доследно</w:t>
      </w:r>
      <w:r w:rsidR="00E70189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примењују</w:t>
      </w:r>
      <w:r w:rsidR="00E70189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E70189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благовремено</w:t>
      </w:r>
      <w:r w:rsidR="00E70189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достави</w:t>
      </w:r>
      <w:r w:rsidR="00E70189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тако</w:t>
      </w:r>
      <w:r w:rsidR="00E70189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ревидиране</w:t>
      </w:r>
      <w:r w:rsidR="00E70189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извештаје</w:t>
      </w:r>
      <w:r w:rsidR="00E70189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Фонду</w:t>
      </w:r>
      <w:r w:rsidR="00E70189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.</w:t>
      </w:r>
    </w:p>
    <w:p w14:paraId="207013D2" w14:textId="401A1E49" w:rsidR="0061342C" w:rsidRPr="00542C23" w:rsidRDefault="00850353" w:rsidP="00542C23">
      <w:pPr>
        <w:pStyle w:val="Heading2"/>
        <w:keepLines w:val="0"/>
        <w:numPr>
          <w:ilvl w:val="1"/>
          <w:numId w:val="28"/>
        </w:numPr>
        <w:spacing w:before="120" w:after="120" w:line="240" w:lineRule="auto"/>
        <w:jc w:val="both"/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</w:pPr>
      <w:r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Корисник гранта</w:t>
      </w:r>
      <w:r w:rsidR="0061342C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ће</w:t>
      </w:r>
      <w:r w:rsidR="0061342C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омогућити</w:t>
      </w:r>
      <w:r w:rsidR="0061342C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Фонду</w:t>
      </w:r>
      <w:r w:rsidR="0061342C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да</w:t>
      </w:r>
      <w:r w:rsidR="0061342C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изврши</w:t>
      </w:r>
      <w:r w:rsidR="0061342C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увид</w:t>
      </w:r>
      <w:r w:rsidR="0061342C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61342C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имплементацију</w:t>
      </w:r>
      <w:r w:rsidR="0061342C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Пројекта</w:t>
      </w:r>
      <w:r w:rsidR="0061342C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224A56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његове</w:t>
      </w:r>
      <w:r w:rsidR="0061342C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операције</w:t>
      </w:r>
      <w:r w:rsidR="0061342C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61342C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све</w:t>
      </w:r>
      <w:r w:rsidR="0061342C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релевантне</w:t>
      </w:r>
      <w:r w:rsidR="0061342C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записе</w:t>
      </w:r>
      <w:r w:rsidR="0061342C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61342C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документа</w:t>
      </w:r>
      <w:r w:rsidR="0061342C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61342C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да</w:t>
      </w:r>
      <w:r w:rsidR="0061342C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припреми</w:t>
      </w:r>
      <w:r w:rsidR="0061342C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61342C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достави</w:t>
      </w:r>
      <w:r w:rsidR="0061342C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Фонду</w:t>
      </w:r>
      <w:r w:rsidR="0061342C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све</w:t>
      </w:r>
      <w:r w:rsidR="0061342C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информације</w:t>
      </w:r>
      <w:r w:rsidR="0061342C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2017E2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</w:t>
      </w:r>
      <w:r w:rsidR="0061342C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разум</w:t>
      </w:r>
      <w:r w:rsidR="002017E2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ан </w:t>
      </w:r>
      <w:r w:rsidR="00224A56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захтев</w:t>
      </w:r>
      <w:r w:rsidR="0061342C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Фонда</w:t>
      </w:r>
      <w:r w:rsidR="0061342C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61342C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вези</w:t>
      </w:r>
      <w:r w:rsidR="0061342C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са</w:t>
      </w:r>
      <w:r w:rsidR="0061342C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напред</w:t>
      </w:r>
      <w:r w:rsidR="0061342C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наведеним</w:t>
      </w:r>
      <w:r w:rsidR="0061342C" w:rsidRPr="003F40C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.</w:t>
      </w:r>
    </w:p>
    <w:p w14:paraId="06B526A0" w14:textId="4D027DF6" w:rsidR="00F51D7D" w:rsidRDefault="00850353" w:rsidP="00542C23">
      <w:pPr>
        <w:pStyle w:val="Heading2"/>
        <w:keepLines w:val="0"/>
        <w:numPr>
          <w:ilvl w:val="1"/>
          <w:numId w:val="28"/>
        </w:numPr>
        <w:spacing w:before="120" w:after="120" w:line="240" w:lineRule="auto"/>
        <w:jc w:val="both"/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</w:pPr>
      <w:r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Корисник гранта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ће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дозволити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Фонду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/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или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9A191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одговарајућем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овлашћеном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националном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субјекту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Републике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Србије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/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или</w:t>
      </w:r>
      <w:r w:rsidR="009D1645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лицима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или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ревизорима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наведеним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од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стране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Фонда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да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изврше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увид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ревизију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рачуна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записа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других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докумената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вези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са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Пројектом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учинком</w:t>
      </w:r>
      <w:r w:rsidR="00E3542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складу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са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Уговором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.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Свак</w:t>
      </w:r>
      <w:r w:rsidR="00E3542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 пропуштање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да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B2602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се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поступи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складу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са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овом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обавезом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може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да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представља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забрањени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поступак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који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подлеже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обустављању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/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или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Раскиду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Уговора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од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стране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Фонда</w:t>
      </w:r>
      <w:r w:rsidR="006134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.</w:t>
      </w:r>
    </w:p>
    <w:p w14:paraId="71BCACA1" w14:textId="6B9179AF" w:rsidR="004D1A2E" w:rsidRPr="004D1A2E" w:rsidRDefault="004D1A2E" w:rsidP="00542C23">
      <w:pPr>
        <w:pStyle w:val="Heading2"/>
        <w:keepLines w:val="0"/>
        <w:numPr>
          <w:ilvl w:val="1"/>
          <w:numId w:val="28"/>
        </w:numPr>
        <w:spacing w:before="120" w:after="120" w:line="240" w:lineRule="auto"/>
        <w:jc w:val="both"/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</w:pPr>
      <w:r w:rsidRPr="004D1A2E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Након завршетка </w:t>
      </w:r>
      <w:r w:rsidR="00D02B1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</w:t>
      </w:r>
      <w:r w:rsidRPr="004D1A2E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ројекта, </w:t>
      </w:r>
      <w:r w:rsidR="00850353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Корисник гранта</w:t>
      </w:r>
      <w:r w:rsidRPr="004D1A2E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ће припрема</w:t>
      </w:r>
      <w:r w:rsidR="00C1730E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ти</w:t>
      </w:r>
      <w:r w:rsidRPr="004D1A2E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и доставља</w:t>
      </w:r>
      <w:r w:rsidR="00C1730E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ти</w:t>
      </w:r>
      <w:r w:rsidRPr="004D1A2E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све релевантне информације које се тичу целокупног пословања, као и специфичних пројектних резултата на</w:t>
      </w:r>
      <w:r w:rsidRPr="00542C23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захтев Фонда у периоду до </w:t>
      </w:r>
      <w:r w:rsidR="00C1730E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5</w:t>
      </w:r>
      <w:r w:rsidRPr="00542C23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година након завршетка </w:t>
      </w:r>
      <w:r w:rsidR="00D02B1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</w:t>
      </w:r>
      <w:r w:rsidRPr="00542C23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ројекта. Ове информације могу да укључују али нису ограничене на: број запослених, остварени приход, </w:t>
      </w:r>
      <w:r w:rsidR="00D02B1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информација о Државној помоћи</w:t>
      </w:r>
      <w:r w:rsidR="00542C23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D02B1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прикупљено финансир</w:t>
      </w:r>
      <w:r w:rsidR="00542C23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а</w:t>
      </w:r>
      <w:r w:rsidR="00D02B1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ње</w:t>
      </w:r>
      <w:r w:rsidRPr="00542C23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број </w:t>
      </w:r>
      <w:r w:rsidR="00542C23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одобрених</w:t>
      </w:r>
      <w:r w:rsidR="00542C23" w:rsidRPr="00542C23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542C23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патената и остале релевантне финансијске </w:t>
      </w:r>
      <w:r w:rsidRPr="00542C23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lastRenderedPageBreak/>
        <w:t>информације које ће бити коришћене за</w:t>
      </w:r>
      <w:r w:rsidR="00C1730E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потребе</w:t>
      </w:r>
      <w:r w:rsidRPr="00542C23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C1730E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праћења</w:t>
      </w:r>
      <w:r w:rsidRPr="00542C23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и анали</w:t>
      </w:r>
      <w:r w:rsidR="00C1730E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зе</w:t>
      </w:r>
      <w:r w:rsidR="0098167E" w:rsidRPr="0098167E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ефеката Програма раног развоја.</w:t>
      </w:r>
    </w:p>
    <w:p w14:paraId="6E97789A" w14:textId="77777777" w:rsidR="00DF3F79" w:rsidRPr="00C408F1" w:rsidRDefault="00224A56" w:rsidP="009B4F59">
      <w:pPr>
        <w:pStyle w:val="Heading1"/>
        <w:keepLines w:val="0"/>
        <w:numPr>
          <w:ilvl w:val="0"/>
          <w:numId w:val="2"/>
        </w:numPr>
        <w:spacing w:before="240" w:after="240" w:line="240" w:lineRule="auto"/>
        <w:ind w:left="360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C408F1">
        <w:rPr>
          <w:rFonts w:asciiTheme="minorHAnsi" w:eastAsia="Times New Roman" w:hAnsiTheme="minorHAnsi" w:cstheme="minorHAnsi"/>
          <w:color w:val="auto"/>
          <w:sz w:val="22"/>
          <w:szCs w:val="22"/>
        </w:rPr>
        <w:t>НАКНАДА</w:t>
      </w:r>
      <w:r w:rsidR="00E0725F" w:rsidRPr="00C408F1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Pr="00C408F1">
        <w:rPr>
          <w:rFonts w:asciiTheme="minorHAnsi" w:eastAsia="Times New Roman" w:hAnsiTheme="minorHAnsi" w:cstheme="minorHAnsi"/>
          <w:color w:val="auto"/>
          <w:sz w:val="22"/>
          <w:szCs w:val="22"/>
        </w:rPr>
        <w:t>ШТЕТЕ</w:t>
      </w:r>
    </w:p>
    <w:p w14:paraId="43FA99CA" w14:textId="5A497B40" w:rsidR="00DF3F79" w:rsidRPr="00C408F1" w:rsidRDefault="00224A56" w:rsidP="001E6FBF">
      <w:pPr>
        <w:pStyle w:val="Heading2"/>
        <w:keepLines w:val="0"/>
        <w:numPr>
          <w:ilvl w:val="0"/>
          <w:numId w:val="13"/>
        </w:numPr>
        <w:spacing w:before="120" w:after="120" w:line="240" w:lineRule="auto"/>
        <w:ind w:left="851" w:hanging="567"/>
        <w:jc w:val="both"/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</w:pP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случају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Повреде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било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које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одредбе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овог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Уговора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која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доведе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542C23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Раскида Уговора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19255B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Корисник гранта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ће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надокнадити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Фонду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било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које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све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губитке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/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или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штету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коју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је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Фонд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претрпео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због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те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Повреде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Уговора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као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случају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било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које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друге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штете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или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губитка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проузрокованог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од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стране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19255B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Корисника гранта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.</w:t>
      </w:r>
    </w:p>
    <w:p w14:paraId="7FEABF4F" w14:textId="77777777" w:rsidR="00DF3F79" w:rsidRPr="00C408F1" w:rsidRDefault="00224A56" w:rsidP="009B4F59">
      <w:pPr>
        <w:pStyle w:val="Heading1"/>
        <w:keepLines w:val="0"/>
        <w:numPr>
          <w:ilvl w:val="0"/>
          <w:numId w:val="2"/>
        </w:numPr>
        <w:spacing w:before="240" w:after="240" w:line="240" w:lineRule="auto"/>
        <w:ind w:left="360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C408F1">
        <w:rPr>
          <w:rFonts w:asciiTheme="minorHAnsi" w:eastAsia="Times New Roman" w:hAnsiTheme="minorHAnsi" w:cstheme="minorHAnsi"/>
          <w:color w:val="auto"/>
          <w:sz w:val="22"/>
          <w:szCs w:val="22"/>
        </w:rPr>
        <w:t>ЗАХТЕВИ</w:t>
      </w:r>
      <w:r w:rsidR="00E0725F" w:rsidRPr="00C408F1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Pr="00C408F1">
        <w:rPr>
          <w:rFonts w:asciiTheme="minorHAnsi" w:eastAsia="Times New Roman" w:hAnsiTheme="minorHAnsi" w:cstheme="minorHAnsi"/>
          <w:color w:val="auto"/>
          <w:sz w:val="22"/>
          <w:szCs w:val="22"/>
        </w:rPr>
        <w:t>ЗА</w:t>
      </w:r>
      <w:r w:rsidR="00E0725F" w:rsidRPr="00C408F1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Pr="00C408F1">
        <w:rPr>
          <w:rFonts w:asciiTheme="minorHAnsi" w:eastAsia="Times New Roman" w:hAnsiTheme="minorHAnsi" w:cstheme="minorHAnsi"/>
          <w:color w:val="auto"/>
          <w:sz w:val="22"/>
          <w:szCs w:val="22"/>
        </w:rPr>
        <w:t>ИЗВЕШТАВАЊЕ</w:t>
      </w:r>
    </w:p>
    <w:p w14:paraId="6BBA2D3C" w14:textId="0B829CD4" w:rsidR="00DF3F79" w:rsidRPr="00C408F1" w:rsidRDefault="0019255B" w:rsidP="001E6FBF">
      <w:pPr>
        <w:pStyle w:val="Heading2"/>
        <w:keepLines w:val="0"/>
        <w:numPr>
          <w:ilvl w:val="0"/>
          <w:numId w:val="15"/>
        </w:numPr>
        <w:spacing w:before="120" w:after="120" w:line="240" w:lineRule="auto"/>
        <w:ind w:left="851" w:hanging="567"/>
        <w:jc w:val="both"/>
        <w:rPr>
          <w:rFonts w:asciiTheme="minorHAnsi" w:eastAsiaTheme="majorEastAsia" w:hAnsiTheme="minorHAnsi" w:cstheme="minorHAnsi"/>
          <w:b w:val="0"/>
          <w:color w:val="auto"/>
          <w:sz w:val="22"/>
          <w:szCs w:val="22"/>
        </w:rPr>
      </w:pPr>
      <w:r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Корисник гранта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мора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достављати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Фонду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тачне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5B2D04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благовремене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Кварталне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извештаје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напретку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Кварталне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финансијске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извештаје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заједно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другом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потребном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документацијом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касније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од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:</w:t>
      </w:r>
    </w:p>
    <w:p w14:paraId="60665A98" w14:textId="38CBB82B" w:rsidR="005E7608" w:rsidRPr="00C408F1" w:rsidRDefault="00E368B1" w:rsidP="00E368B1">
      <w:pPr>
        <w:pStyle w:val="ListParagraph"/>
        <w:keepNext/>
        <w:spacing w:line="240" w:lineRule="auto"/>
        <w:ind w:left="900"/>
        <w:jc w:val="both"/>
        <w:rPr>
          <w:rFonts w:asciiTheme="minorHAnsi" w:hAnsiTheme="minorHAnsi" w:cstheme="minorHAnsi"/>
        </w:rPr>
      </w:pPr>
      <w:r w:rsidRPr="00C408F1">
        <w:rPr>
          <w:rFonts w:asciiTheme="minorHAnsi" w:hAnsiTheme="minorHAnsi" w:cstheme="minorHAnsi"/>
        </w:rPr>
        <w:t>[</w:t>
      </w:r>
      <w:r w:rsidRPr="00C408F1">
        <w:rPr>
          <w:rFonts w:asciiTheme="minorHAnsi" w:hAnsiTheme="minorHAnsi" w:cstheme="minorHAnsi"/>
          <w:highlight w:val="yellow"/>
        </w:rPr>
        <w:t>_________</w:t>
      </w:r>
      <w:r w:rsidRPr="00C408F1">
        <w:rPr>
          <w:rFonts w:asciiTheme="minorHAnsi" w:hAnsiTheme="minorHAnsi" w:cstheme="minorHAnsi"/>
        </w:rPr>
        <w:t xml:space="preserve">] </w:t>
      </w:r>
      <w:r w:rsidR="00224A56" w:rsidRPr="00C408F1">
        <w:rPr>
          <w:rFonts w:asciiTheme="minorHAnsi" w:hAnsiTheme="minorHAnsi" w:cstheme="minorHAnsi"/>
        </w:rPr>
        <w:t>за</w:t>
      </w:r>
      <w:r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период</w:t>
      </w:r>
      <w:r w:rsidRPr="00C408F1">
        <w:rPr>
          <w:rFonts w:asciiTheme="minorHAnsi" w:hAnsiTheme="minorHAnsi" w:cstheme="minorHAnsi"/>
        </w:rPr>
        <w:t xml:space="preserve"> [</w:t>
      </w:r>
      <w:r w:rsidRPr="00C408F1">
        <w:rPr>
          <w:rFonts w:asciiTheme="minorHAnsi" w:hAnsiTheme="minorHAnsi" w:cstheme="minorHAnsi"/>
          <w:highlight w:val="yellow"/>
        </w:rPr>
        <w:t>_________</w:t>
      </w:r>
      <w:r w:rsidRPr="00C408F1">
        <w:rPr>
          <w:rFonts w:asciiTheme="minorHAnsi" w:hAnsiTheme="minorHAnsi" w:cstheme="minorHAnsi"/>
        </w:rPr>
        <w:t>](</w:t>
      </w:r>
      <w:r w:rsidR="0001452A" w:rsidRPr="00C408F1">
        <w:rPr>
          <w:rFonts w:asciiTheme="minorHAnsi" w:hAnsiTheme="minorHAnsi" w:cstheme="minorHAnsi"/>
        </w:rPr>
        <w:t xml:space="preserve">1. </w:t>
      </w:r>
      <w:r w:rsidR="00224A56" w:rsidRPr="00C408F1">
        <w:rPr>
          <w:rFonts w:asciiTheme="minorHAnsi" w:hAnsiTheme="minorHAnsi" w:cstheme="minorHAnsi"/>
        </w:rPr>
        <w:t>година</w:t>
      </w:r>
      <w:r w:rsidR="0001452A" w:rsidRPr="00C408F1">
        <w:rPr>
          <w:rFonts w:asciiTheme="minorHAnsi" w:hAnsiTheme="minorHAnsi" w:cstheme="minorHAnsi"/>
        </w:rPr>
        <w:t>,</w:t>
      </w:r>
      <w:r w:rsidRPr="00C408F1">
        <w:rPr>
          <w:rFonts w:asciiTheme="minorHAnsi" w:hAnsiTheme="minorHAnsi" w:cstheme="minorHAnsi"/>
        </w:rPr>
        <w:t xml:space="preserve"> </w:t>
      </w:r>
      <w:r w:rsidR="0001452A" w:rsidRPr="00C408F1">
        <w:rPr>
          <w:rFonts w:asciiTheme="minorHAnsi" w:hAnsiTheme="minorHAnsi" w:cstheme="minorHAnsi"/>
        </w:rPr>
        <w:t xml:space="preserve">1. </w:t>
      </w:r>
      <w:r w:rsidR="00224A56" w:rsidRPr="00C408F1">
        <w:rPr>
          <w:rFonts w:asciiTheme="minorHAnsi" w:hAnsiTheme="minorHAnsi" w:cstheme="minorHAnsi"/>
        </w:rPr>
        <w:t>квартал</w:t>
      </w:r>
      <w:r w:rsidRPr="00C408F1">
        <w:rPr>
          <w:rFonts w:asciiTheme="minorHAnsi" w:hAnsiTheme="minorHAnsi" w:cstheme="minorHAnsi"/>
        </w:rPr>
        <w:t>)</w:t>
      </w:r>
    </w:p>
    <w:p w14:paraId="51AE668A" w14:textId="115C8217" w:rsidR="00E368B1" w:rsidRPr="00C408F1" w:rsidRDefault="00E368B1" w:rsidP="00E368B1">
      <w:pPr>
        <w:pStyle w:val="ListParagraph"/>
        <w:keepNext/>
        <w:spacing w:line="240" w:lineRule="auto"/>
        <w:ind w:left="900"/>
        <w:jc w:val="both"/>
        <w:rPr>
          <w:rFonts w:asciiTheme="minorHAnsi" w:hAnsiTheme="minorHAnsi" w:cstheme="minorHAnsi"/>
        </w:rPr>
      </w:pPr>
      <w:r w:rsidRPr="00C408F1">
        <w:rPr>
          <w:rFonts w:asciiTheme="minorHAnsi" w:hAnsiTheme="minorHAnsi" w:cstheme="minorHAnsi"/>
        </w:rPr>
        <w:t>[</w:t>
      </w:r>
      <w:r w:rsidRPr="00C408F1">
        <w:rPr>
          <w:rFonts w:asciiTheme="minorHAnsi" w:hAnsiTheme="minorHAnsi" w:cstheme="minorHAnsi"/>
          <w:highlight w:val="yellow"/>
        </w:rPr>
        <w:t>_________</w:t>
      </w:r>
      <w:r w:rsidRPr="00C408F1">
        <w:rPr>
          <w:rFonts w:asciiTheme="minorHAnsi" w:hAnsiTheme="minorHAnsi" w:cstheme="minorHAnsi"/>
        </w:rPr>
        <w:t xml:space="preserve">] </w:t>
      </w:r>
      <w:r w:rsidR="00224A56" w:rsidRPr="00C408F1">
        <w:rPr>
          <w:rFonts w:asciiTheme="minorHAnsi" w:hAnsiTheme="minorHAnsi" w:cstheme="minorHAnsi"/>
        </w:rPr>
        <w:t>за</w:t>
      </w:r>
      <w:r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период</w:t>
      </w:r>
      <w:r w:rsidRPr="00C408F1">
        <w:rPr>
          <w:rFonts w:asciiTheme="minorHAnsi" w:hAnsiTheme="minorHAnsi" w:cstheme="minorHAnsi"/>
        </w:rPr>
        <w:t xml:space="preserve"> [</w:t>
      </w:r>
      <w:r w:rsidRPr="00C408F1">
        <w:rPr>
          <w:rFonts w:asciiTheme="minorHAnsi" w:hAnsiTheme="minorHAnsi" w:cstheme="minorHAnsi"/>
          <w:highlight w:val="yellow"/>
        </w:rPr>
        <w:t>_________</w:t>
      </w:r>
      <w:r w:rsidRPr="00C408F1">
        <w:rPr>
          <w:rFonts w:asciiTheme="minorHAnsi" w:hAnsiTheme="minorHAnsi" w:cstheme="minorHAnsi"/>
        </w:rPr>
        <w:t>](</w:t>
      </w:r>
      <w:r w:rsidR="0001452A" w:rsidRPr="00C408F1">
        <w:rPr>
          <w:rFonts w:asciiTheme="minorHAnsi" w:hAnsiTheme="minorHAnsi" w:cstheme="minorHAnsi"/>
        </w:rPr>
        <w:t xml:space="preserve">1. </w:t>
      </w:r>
      <w:r w:rsidR="00224A56" w:rsidRPr="00C408F1">
        <w:rPr>
          <w:rFonts w:asciiTheme="minorHAnsi" w:hAnsiTheme="minorHAnsi" w:cstheme="minorHAnsi"/>
        </w:rPr>
        <w:t>година</w:t>
      </w:r>
      <w:r w:rsidR="0001452A" w:rsidRPr="00C408F1">
        <w:rPr>
          <w:rFonts w:asciiTheme="minorHAnsi" w:hAnsiTheme="minorHAnsi" w:cstheme="minorHAnsi"/>
        </w:rPr>
        <w:t>,</w:t>
      </w:r>
      <w:r w:rsidRPr="00C408F1">
        <w:rPr>
          <w:rFonts w:asciiTheme="minorHAnsi" w:hAnsiTheme="minorHAnsi" w:cstheme="minorHAnsi"/>
        </w:rPr>
        <w:t xml:space="preserve"> </w:t>
      </w:r>
      <w:r w:rsidR="0001452A" w:rsidRPr="00C408F1">
        <w:rPr>
          <w:rFonts w:asciiTheme="minorHAnsi" w:hAnsiTheme="minorHAnsi" w:cstheme="minorHAnsi"/>
        </w:rPr>
        <w:t xml:space="preserve">2. </w:t>
      </w:r>
      <w:r w:rsidR="00224A56" w:rsidRPr="00C408F1">
        <w:rPr>
          <w:rFonts w:asciiTheme="minorHAnsi" w:hAnsiTheme="minorHAnsi" w:cstheme="minorHAnsi"/>
        </w:rPr>
        <w:t>квартал</w:t>
      </w:r>
      <w:r w:rsidRPr="00C408F1">
        <w:rPr>
          <w:rFonts w:asciiTheme="minorHAnsi" w:hAnsiTheme="minorHAnsi" w:cstheme="minorHAnsi"/>
        </w:rPr>
        <w:t>)</w:t>
      </w:r>
    </w:p>
    <w:p w14:paraId="2AA0967F" w14:textId="430CEA11" w:rsidR="00E368B1" w:rsidRPr="00C408F1" w:rsidRDefault="00E368B1" w:rsidP="00E368B1">
      <w:pPr>
        <w:pStyle w:val="ListParagraph"/>
        <w:keepNext/>
        <w:spacing w:line="240" w:lineRule="auto"/>
        <w:ind w:left="900"/>
        <w:jc w:val="both"/>
        <w:rPr>
          <w:rFonts w:asciiTheme="minorHAnsi" w:hAnsiTheme="minorHAnsi" w:cstheme="minorHAnsi"/>
        </w:rPr>
      </w:pPr>
      <w:r w:rsidRPr="00C408F1">
        <w:rPr>
          <w:rFonts w:asciiTheme="minorHAnsi" w:hAnsiTheme="minorHAnsi" w:cstheme="minorHAnsi"/>
        </w:rPr>
        <w:t>[</w:t>
      </w:r>
      <w:r w:rsidRPr="00C408F1">
        <w:rPr>
          <w:rFonts w:asciiTheme="minorHAnsi" w:hAnsiTheme="minorHAnsi" w:cstheme="minorHAnsi"/>
          <w:highlight w:val="yellow"/>
        </w:rPr>
        <w:t>_________</w:t>
      </w:r>
      <w:r w:rsidRPr="00C408F1">
        <w:rPr>
          <w:rFonts w:asciiTheme="minorHAnsi" w:hAnsiTheme="minorHAnsi" w:cstheme="minorHAnsi"/>
        </w:rPr>
        <w:t xml:space="preserve">] </w:t>
      </w:r>
      <w:r w:rsidR="00224A56" w:rsidRPr="00C408F1">
        <w:rPr>
          <w:rFonts w:asciiTheme="minorHAnsi" w:hAnsiTheme="minorHAnsi" w:cstheme="minorHAnsi"/>
        </w:rPr>
        <w:t>за</w:t>
      </w:r>
      <w:r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период</w:t>
      </w:r>
      <w:r w:rsidRPr="00C408F1">
        <w:rPr>
          <w:rFonts w:asciiTheme="minorHAnsi" w:hAnsiTheme="minorHAnsi" w:cstheme="minorHAnsi"/>
        </w:rPr>
        <w:t xml:space="preserve"> [</w:t>
      </w:r>
      <w:r w:rsidRPr="00C408F1">
        <w:rPr>
          <w:rFonts w:asciiTheme="minorHAnsi" w:hAnsiTheme="minorHAnsi" w:cstheme="minorHAnsi"/>
          <w:highlight w:val="yellow"/>
        </w:rPr>
        <w:t>_________</w:t>
      </w:r>
      <w:r w:rsidRPr="00C408F1">
        <w:rPr>
          <w:rFonts w:asciiTheme="minorHAnsi" w:hAnsiTheme="minorHAnsi" w:cstheme="minorHAnsi"/>
        </w:rPr>
        <w:t>](</w:t>
      </w:r>
      <w:r w:rsidR="00C57C9C" w:rsidRPr="00C408F1">
        <w:rPr>
          <w:rFonts w:asciiTheme="minorHAnsi" w:hAnsiTheme="minorHAnsi" w:cstheme="minorHAnsi"/>
        </w:rPr>
        <w:t xml:space="preserve">1. </w:t>
      </w:r>
      <w:r w:rsidR="00224A56" w:rsidRPr="00C408F1">
        <w:rPr>
          <w:rFonts w:asciiTheme="minorHAnsi" w:hAnsiTheme="minorHAnsi" w:cstheme="minorHAnsi"/>
        </w:rPr>
        <w:t>година</w:t>
      </w:r>
      <w:r w:rsidR="00C57C9C" w:rsidRPr="00C408F1">
        <w:rPr>
          <w:rFonts w:asciiTheme="minorHAnsi" w:hAnsiTheme="minorHAnsi" w:cstheme="minorHAnsi"/>
        </w:rPr>
        <w:t>,</w:t>
      </w:r>
      <w:r w:rsidRPr="00C408F1">
        <w:rPr>
          <w:rFonts w:asciiTheme="minorHAnsi" w:hAnsiTheme="minorHAnsi" w:cstheme="minorHAnsi"/>
        </w:rPr>
        <w:t xml:space="preserve"> </w:t>
      </w:r>
      <w:r w:rsidR="00C57C9C" w:rsidRPr="00C408F1">
        <w:rPr>
          <w:rFonts w:asciiTheme="minorHAnsi" w:hAnsiTheme="minorHAnsi" w:cstheme="minorHAnsi"/>
        </w:rPr>
        <w:t xml:space="preserve">3. </w:t>
      </w:r>
      <w:r w:rsidR="00224A56" w:rsidRPr="00C408F1">
        <w:rPr>
          <w:rFonts w:asciiTheme="minorHAnsi" w:hAnsiTheme="minorHAnsi" w:cstheme="minorHAnsi"/>
        </w:rPr>
        <w:t>квартал</w:t>
      </w:r>
      <w:r w:rsidRPr="00C408F1">
        <w:rPr>
          <w:rFonts w:asciiTheme="minorHAnsi" w:hAnsiTheme="minorHAnsi" w:cstheme="minorHAnsi"/>
        </w:rPr>
        <w:t>)</w:t>
      </w:r>
    </w:p>
    <w:p w14:paraId="6DBA6239" w14:textId="7B1CC53A" w:rsidR="00E368B1" w:rsidRPr="00C408F1" w:rsidRDefault="00E368B1" w:rsidP="00E368B1">
      <w:pPr>
        <w:pStyle w:val="ListParagraph"/>
        <w:keepNext/>
        <w:spacing w:line="240" w:lineRule="auto"/>
        <w:ind w:left="907"/>
        <w:jc w:val="both"/>
        <w:rPr>
          <w:rFonts w:asciiTheme="minorHAnsi" w:hAnsiTheme="minorHAnsi" w:cstheme="minorHAnsi"/>
        </w:rPr>
      </w:pPr>
      <w:r w:rsidRPr="00C408F1">
        <w:rPr>
          <w:rFonts w:asciiTheme="minorHAnsi" w:hAnsiTheme="minorHAnsi" w:cstheme="minorHAnsi"/>
        </w:rPr>
        <w:t>[</w:t>
      </w:r>
      <w:r w:rsidRPr="00C408F1">
        <w:rPr>
          <w:rFonts w:asciiTheme="minorHAnsi" w:hAnsiTheme="minorHAnsi" w:cstheme="minorHAnsi"/>
          <w:highlight w:val="yellow"/>
        </w:rPr>
        <w:t>_________</w:t>
      </w:r>
      <w:r w:rsidRPr="00C408F1">
        <w:rPr>
          <w:rFonts w:asciiTheme="minorHAnsi" w:hAnsiTheme="minorHAnsi" w:cstheme="minorHAnsi"/>
        </w:rPr>
        <w:t xml:space="preserve">] </w:t>
      </w:r>
      <w:r w:rsidR="00224A56" w:rsidRPr="00C408F1">
        <w:rPr>
          <w:rFonts w:asciiTheme="minorHAnsi" w:hAnsiTheme="minorHAnsi" w:cstheme="minorHAnsi"/>
        </w:rPr>
        <w:t>за</w:t>
      </w:r>
      <w:r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период</w:t>
      </w:r>
      <w:r w:rsidRPr="00C408F1">
        <w:rPr>
          <w:rFonts w:asciiTheme="minorHAnsi" w:hAnsiTheme="minorHAnsi" w:cstheme="minorHAnsi"/>
        </w:rPr>
        <w:t xml:space="preserve"> [</w:t>
      </w:r>
      <w:r w:rsidRPr="00C408F1">
        <w:rPr>
          <w:rFonts w:asciiTheme="minorHAnsi" w:hAnsiTheme="minorHAnsi" w:cstheme="minorHAnsi"/>
          <w:highlight w:val="yellow"/>
        </w:rPr>
        <w:t>_________</w:t>
      </w:r>
      <w:r w:rsidRPr="00C408F1">
        <w:rPr>
          <w:rFonts w:asciiTheme="minorHAnsi" w:hAnsiTheme="minorHAnsi" w:cstheme="minorHAnsi"/>
        </w:rPr>
        <w:t>](</w:t>
      </w:r>
      <w:r w:rsidR="00C57C9C" w:rsidRPr="00C408F1">
        <w:rPr>
          <w:rFonts w:asciiTheme="minorHAnsi" w:hAnsiTheme="minorHAnsi" w:cstheme="minorHAnsi"/>
        </w:rPr>
        <w:t xml:space="preserve">1. </w:t>
      </w:r>
      <w:r w:rsidR="00224A56" w:rsidRPr="00C408F1">
        <w:rPr>
          <w:rFonts w:asciiTheme="minorHAnsi" w:hAnsiTheme="minorHAnsi" w:cstheme="minorHAnsi"/>
        </w:rPr>
        <w:t>година</w:t>
      </w:r>
      <w:r w:rsidR="00C57C9C" w:rsidRPr="00C408F1">
        <w:rPr>
          <w:rFonts w:asciiTheme="minorHAnsi" w:hAnsiTheme="minorHAnsi" w:cstheme="minorHAnsi"/>
        </w:rPr>
        <w:t>,</w:t>
      </w:r>
      <w:r w:rsidRPr="00C408F1">
        <w:rPr>
          <w:rFonts w:asciiTheme="minorHAnsi" w:hAnsiTheme="minorHAnsi" w:cstheme="minorHAnsi"/>
        </w:rPr>
        <w:t xml:space="preserve"> </w:t>
      </w:r>
      <w:r w:rsidR="00C57C9C" w:rsidRPr="00C408F1">
        <w:rPr>
          <w:rFonts w:asciiTheme="minorHAnsi" w:hAnsiTheme="minorHAnsi" w:cstheme="minorHAnsi"/>
        </w:rPr>
        <w:t>4</w:t>
      </w:r>
      <w:r w:rsidRPr="00C408F1">
        <w:rPr>
          <w:rFonts w:asciiTheme="minorHAnsi" w:hAnsiTheme="minorHAnsi" w:cstheme="minorHAnsi"/>
        </w:rPr>
        <w:t xml:space="preserve">. </w:t>
      </w:r>
      <w:r w:rsidR="00224A56" w:rsidRPr="00C408F1">
        <w:rPr>
          <w:rFonts w:asciiTheme="minorHAnsi" w:hAnsiTheme="minorHAnsi" w:cstheme="minorHAnsi"/>
        </w:rPr>
        <w:t>квартал</w:t>
      </w:r>
      <w:r w:rsidRPr="00C408F1">
        <w:rPr>
          <w:rFonts w:asciiTheme="minorHAnsi" w:hAnsiTheme="minorHAnsi" w:cstheme="minorHAnsi"/>
        </w:rPr>
        <w:t>)</w:t>
      </w:r>
    </w:p>
    <w:p w14:paraId="4BCBD191" w14:textId="3FFC0504" w:rsidR="006247F5" w:rsidRPr="00C408F1" w:rsidRDefault="006247F5" w:rsidP="006247F5">
      <w:pPr>
        <w:pStyle w:val="ListParagraph"/>
        <w:keepNext/>
        <w:spacing w:line="240" w:lineRule="auto"/>
        <w:ind w:left="907"/>
        <w:jc w:val="both"/>
        <w:rPr>
          <w:rFonts w:asciiTheme="minorHAnsi" w:hAnsiTheme="minorHAnsi" w:cstheme="minorHAnsi"/>
        </w:rPr>
      </w:pPr>
    </w:p>
    <w:p w14:paraId="6AC90B0E" w14:textId="70B87175" w:rsidR="00110262" w:rsidRPr="00E814D7" w:rsidRDefault="0019255B" w:rsidP="00E814D7">
      <w:pPr>
        <w:pStyle w:val="Heading2"/>
        <w:keepLines w:val="0"/>
        <w:numPr>
          <w:ilvl w:val="0"/>
          <w:numId w:val="15"/>
        </w:numPr>
        <w:spacing w:before="120" w:after="120" w:line="240" w:lineRule="auto"/>
        <w:ind w:left="851" w:hanging="567"/>
        <w:jc w:val="both"/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</w:pPr>
      <w:r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Корисник гранта</w:t>
      </w:r>
      <w:r w:rsidR="00DD51A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ће достављати </w:t>
      </w:r>
      <w:r w:rsidR="00110262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Фонду </w:t>
      </w:r>
      <w:r w:rsidR="00DD51A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Кварталне извештаје о напретку и Кварталне финансијске извештаје </w:t>
      </w:r>
      <w:r w:rsidR="0011026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преко Портала Фонда</w:t>
      </w:r>
      <w:r w:rsidR="00110262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. С</w:t>
      </w:r>
      <w:r w:rsidR="0011026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ваки од извештаја мора бити потписан од стране овлашћеног представника </w:t>
      </w:r>
      <w:r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Корисника гранта</w:t>
      </w:r>
      <w:r w:rsidR="00110262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.</w:t>
      </w:r>
      <w:r w:rsidR="00110262" w:rsidRPr="00E814D7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DD51A1" w:rsidRPr="00110262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Период који је обухваћен у Кварталном </w:t>
      </w:r>
      <w:r w:rsidR="00110262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финансијском извештају</w:t>
      </w:r>
      <w:r w:rsidR="00DD51A1" w:rsidRPr="00110262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треба да се поклопи са </w:t>
      </w:r>
      <w:r w:rsidR="00DD51A1" w:rsidRPr="00E814D7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периодом</w:t>
      </w:r>
      <w:r w:rsidR="00DD51A1" w:rsidRPr="00110262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који је обухваћен у пратећем Кварталном </w:t>
      </w:r>
      <w:r w:rsidR="00110262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извештајем о напретку</w:t>
      </w:r>
      <w:r w:rsidR="00DD51A1" w:rsidRPr="00110262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(осим у случају Завршног извештаја о напретку, као што је дефинисано у </w:t>
      </w:r>
      <w:r w:rsidR="00110262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члану</w:t>
      </w:r>
      <w:r w:rsidR="00DD51A1" w:rsidRPr="00110262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6.</w:t>
      </w:r>
      <w:r w:rsidR="00110262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3</w:t>
      </w:r>
      <w:r w:rsidR="00DD51A1" w:rsidRPr="00110262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.</w:t>
      </w:r>
      <w:r w:rsidR="00110262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доле</w:t>
      </w:r>
      <w:r w:rsidR="00DD51A1" w:rsidRPr="00110262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). </w:t>
      </w:r>
    </w:p>
    <w:p w14:paraId="4196A180" w14:textId="6EE58B37" w:rsidR="00110262" w:rsidRPr="00E814D7" w:rsidRDefault="00DD51A1" w:rsidP="00E814D7">
      <w:pPr>
        <w:pStyle w:val="Heading2"/>
        <w:keepLines w:val="0"/>
        <w:numPr>
          <w:ilvl w:val="0"/>
          <w:numId w:val="15"/>
        </w:numPr>
        <w:spacing w:before="120" w:after="120" w:line="240" w:lineRule="auto"/>
        <w:ind w:left="851" w:hanging="567"/>
        <w:jc w:val="both"/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</w:pPr>
      <w:r w:rsidRPr="00110262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Квартални извештај о напретку и Квартални финансијски извештај биће </w:t>
      </w:r>
      <w:r w:rsidRPr="00E814D7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прегледани</w:t>
      </w:r>
      <w:r w:rsidRPr="00110262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од стране Фонда тек након што буду примљена оба ова извештаја.</w:t>
      </w:r>
      <w:r w:rsidR="00110262" w:rsidRPr="00E814D7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Након комплетног завршетка Пројекта, обавезно је достављање </w:t>
      </w:r>
      <w:r w:rsidR="004F23C6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</w:t>
      </w:r>
      <w:r w:rsidR="004F23C6" w:rsidRPr="00E814D7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авршног </w:t>
      </w:r>
      <w:r w:rsidR="00110262" w:rsidRPr="00E814D7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извештаја о напретку и Кварталног финансијског извештаја за последњи квартал Пројекта како би их Фонд прегледао и одобрио, у року од четири (4) недеље од завршетка последњег Квар</w:t>
      </w:r>
      <w:r w:rsidR="00C534FD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т</w:t>
      </w:r>
      <w:r w:rsidR="00110262" w:rsidRPr="00E814D7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алног периода извештавања. </w:t>
      </w:r>
    </w:p>
    <w:p w14:paraId="034FFE63" w14:textId="0DDD13F5" w:rsidR="00AF5FFD" w:rsidRPr="00C408F1" w:rsidRDefault="005906A7" w:rsidP="001E6FBF">
      <w:pPr>
        <w:pStyle w:val="Heading2"/>
        <w:keepLines w:val="0"/>
        <w:numPr>
          <w:ilvl w:val="0"/>
          <w:numId w:val="15"/>
        </w:numPr>
        <w:spacing w:before="120" w:after="120" w:line="240" w:lineRule="auto"/>
        <w:ind w:left="851" w:hanging="567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>
        <w:rPr>
          <w:rFonts w:asciiTheme="minorHAnsi" w:hAnsiTheme="minorHAnsi"/>
          <w:b w:val="0"/>
          <w:bCs w:val="0"/>
          <w:color w:val="auto"/>
          <w:sz w:val="22"/>
          <w:szCs w:val="22"/>
        </w:rPr>
        <w:t>Потребна п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ропратн</w:t>
      </w:r>
      <w:r>
        <w:rPr>
          <w:rFonts w:asciiTheme="minorHAnsi" w:hAnsiTheme="minorHAnsi"/>
          <w:b w:val="0"/>
          <w:bCs w:val="0"/>
          <w:color w:val="auto"/>
          <w:sz w:val="22"/>
          <w:szCs w:val="22"/>
        </w:rPr>
        <w:t>а</w:t>
      </w:r>
      <w:r w:rsidR="005630B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E408FF">
        <w:rPr>
          <w:rFonts w:asciiTheme="minorHAnsi" w:hAnsiTheme="minorHAnsi"/>
          <w:b w:val="0"/>
          <w:bCs w:val="0"/>
          <w:color w:val="auto"/>
          <w:sz w:val="22"/>
          <w:szCs w:val="22"/>
        </w:rPr>
        <w:t>документаци</w:t>
      </w:r>
      <w:r w:rsidRPr="00E408FF">
        <w:rPr>
          <w:rFonts w:asciiTheme="minorHAnsi" w:hAnsiTheme="minorHAnsi"/>
          <w:b w:val="0"/>
          <w:bCs w:val="0"/>
          <w:color w:val="auto"/>
          <w:sz w:val="22"/>
          <w:szCs w:val="22"/>
        </w:rPr>
        <w:t>ја мора да садржи (</w:t>
      </w:r>
      <w:r w:rsidR="00C534FD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али није ограничена на</w:t>
      </w:r>
      <w:r w:rsidRPr="00E408FF">
        <w:rPr>
          <w:rFonts w:asciiTheme="minorHAnsi" w:hAnsiTheme="minorHAnsi"/>
          <w:b w:val="0"/>
          <w:bCs w:val="0"/>
          <w:color w:val="auto"/>
          <w:sz w:val="22"/>
          <w:szCs w:val="22"/>
        </w:rPr>
        <w:t>)</w:t>
      </w:r>
      <w:r w:rsidR="005630B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копије</w:t>
      </w:r>
      <w:r w:rsidR="005630B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фактура</w:t>
      </w:r>
      <w:r w:rsidR="005630B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и</w:t>
      </w:r>
      <w:r w:rsidR="005630B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извод</w:t>
      </w:r>
      <w:r w:rsidR="00451365">
        <w:rPr>
          <w:rFonts w:asciiTheme="minorHAnsi" w:hAnsiTheme="minorHAnsi"/>
          <w:b w:val="0"/>
          <w:bCs w:val="0"/>
          <w:color w:val="auto"/>
          <w:sz w:val="22"/>
          <w:szCs w:val="22"/>
        </w:rPr>
        <w:t>е</w:t>
      </w:r>
      <w:r w:rsidR="005630B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из</w:t>
      </w:r>
      <w:r w:rsidR="005630B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банке</w:t>
      </w:r>
      <w:r w:rsidR="005630B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који</w:t>
      </w:r>
      <w:r w:rsidR="005630B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су</w:t>
      </w:r>
      <w:r w:rsidR="005630B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релевантни</w:t>
      </w:r>
      <w:r w:rsidR="005630B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за</w:t>
      </w:r>
      <w:r w:rsidR="005630B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претходни</w:t>
      </w:r>
      <w:r w:rsidR="005630B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период</w:t>
      </w:r>
      <w:r w:rsidR="005630B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, </w:t>
      </w:r>
      <w:r>
        <w:rPr>
          <w:rFonts w:asciiTheme="minorHAnsi" w:hAnsiTheme="minorHAnsi"/>
          <w:b w:val="0"/>
          <w:bCs w:val="0"/>
          <w:color w:val="auto"/>
          <w:sz w:val="22"/>
          <w:szCs w:val="22"/>
        </w:rPr>
        <w:t>обрачун зарада за осо</w:t>
      </w:r>
      <w:r w:rsidR="003D5665">
        <w:rPr>
          <w:rFonts w:asciiTheme="minorHAnsi" w:hAnsiTheme="minorHAnsi"/>
          <w:b w:val="0"/>
          <w:bCs w:val="0"/>
          <w:color w:val="auto"/>
          <w:sz w:val="22"/>
          <w:szCs w:val="22"/>
        </w:rPr>
        <w:t>б</w:t>
      </w:r>
      <w:r>
        <w:rPr>
          <w:rFonts w:asciiTheme="minorHAnsi" w:hAnsiTheme="minorHAnsi"/>
          <w:b w:val="0"/>
          <w:bCs w:val="0"/>
          <w:color w:val="auto"/>
          <w:sz w:val="22"/>
          <w:szCs w:val="22"/>
        </w:rPr>
        <w:t>ље ангажовано на пројекту, извештаје</w:t>
      </w:r>
      <w:r w:rsidR="003D5665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AC18DF">
        <w:rPr>
          <w:rFonts w:asciiTheme="minorHAnsi" w:hAnsiTheme="minorHAnsi"/>
          <w:b w:val="0"/>
          <w:bCs w:val="0"/>
          <w:color w:val="auto"/>
          <w:sz w:val="22"/>
          <w:szCs w:val="22"/>
        </w:rPr>
        <w:t>о пруженим услугама</w:t>
      </w:r>
      <w:r w:rsidR="004F23C6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b w:val="0"/>
          <w:bCs w:val="0"/>
          <w:color w:val="auto"/>
          <w:sz w:val="22"/>
          <w:szCs w:val="22"/>
        </w:rPr>
        <w:t>консултаната</w:t>
      </w:r>
      <w:r w:rsidR="00C534FD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, </w:t>
      </w:r>
      <w:r w:rsidR="00AC18DF">
        <w:rPr>
          <w:rFonts w:asciiTheme="minorHAnsi" w:hAnsiTheme="minorHAnsi"/>
          <w:b w:val="0"/>
          <w:bCs w:val="0"/>
          <w:color w:val="auto"/>
          <w:sz w:val="22"/>
          <w:szCs w:val="22"/>
        </w:rPr>
        <w:t>доказ о извршеној услузи</w:t>
      </w:r>
      <w:r w:rsidR="004F23C6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C534FD">
        <w:rPr>
          <w:rFonts w:asciiTheme="minorHAnsi" w:hAnsiTheme="minorHAnsi"/>
          <w:b w:val="0"/>
          <w:bCs w:val="0"/>
          <w:color w:val="auto"/>
          <w:sz w:val="22"/>
          <w:szCs w:val="22"/>
        </w:rPr>
        <w:t>консултаната (где је примењиво),</w:t>
      </w:r>
      <w:r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отпремнице о пријему робе</w:t>
      </w:r>
      <w:r w:rsidR="00C534FD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за све набавке и све</w:t>
      </w:r>
      <w:r w:rsidR="005630B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извод</w:t>
      </w:r>
      <w:r>
        <w:rPr>
          <w:rFonts w:asciiTheme="minorHAnsi" w:hAnsiTheme="minorHAnsi"/>
          <w:b w:val="0"/>
          <w:bCs w:val="0"/>
          <w:color w:val="auto"/>
          <w:sz w:val="22"/>
          <w:szCs w:val="22"/>
        </w:rPr>
        <w:t>е</w:t>
      </w:r>
      <w:r w:rsidR="005630B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са</w:t>
      </w:r>
      <w:r w:rsidR="005630B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Наменског</w:t>
      </w:r>
      <w:r w:rsidR="005630B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рачуна</w:t>
      </w:r>
      <w:r w:rsidR="005630B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Пројекта</w:t>
      </w:r>
      <w:r>
        <w:rPr>
          <w:rFonts w:asciiTheme="minorHAnsi" w:hAnsiTheme="minorHAnsi"/>
          <w:b w:val="0"/>
          <w:bCs w:val="0"/>
          <w:color w:val="auto"/>
          <w:sz w:val="22"/>
          <w:szCs w:val="22"/>
        </w:rPr>
        <w:t>.</w:t>
      </w:r>
    </w:p>
    <w:p w14:paraId="2EDEE013" w14:textId="38257422" w:rsidR="00CB4A51" w:rsidRPr="00C408F1" w:rsidRDefault="00D82918" w:rsidP="001E6FBF">
      <w:pPr>
        <w:pStyle w:val="Heading2"/>
        <w:keepLines w:val="0"/>
        <w:numPr>
          <w:ilvl w:val="0"/>
          <w:numId w:val="15"/>
        </w:numPr>
        <w:spacing w:before="120" w:after="120" w:line="240" w:lineRule="auto"/>
        <w:ind w:left="851" w:hanging="567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>
        <w:rPr>
          <w:rFonts w:asciiTheme="minorHAnsi" w:hAnsiTheme="minorHAnsi"/>
          <w:b w:val="0"/>
          <w:bCs w:val="0"/>
          <w:color w:val="auto"/>
          <w:sz w:val="22"/>
          <w:szCs w:val="22"/>
        </w:rPr>
        <w:t>Корисник гранта</w:t>
      </w:r>
      <w:r w:rsidR="00AF5FFD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F21DF8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је д</w:t>
      </w:r>
      <w:r w:rsidR="004B50D5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уж</w:t>
      </w:r>
      <w:r>
        <w:rPr>
          <w:rFonts w:asciiTheme="minorHAnsi" w:hAnsiTheme="minorHAnsi"/>
          <w:b w:val="0"/>
          <w:bCs w:val="0"/>
          <w:color w:val="auto"/>
          <w:sz w:val="22"/>
          <w:szCs w:val="22"/>
        </w:rPr>
        <w:t>а</w:t>
      </w:r>
      <w:r w:rsidR="00F21DF8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н да обавештава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Фонд</w:t>
      </w:r>
      <w:r w:rsidR="00AF5FFD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о</w:t>
      </w:r>
      <w:r w:rsidR="00AF5FFD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сваком</w:t>
      </w:r>
      <w:r w:rsidR="00AF5FFD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и</w:t>
      </w:r>
      <w:r w:rsidR="00AF5FFD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свим</w:t>
      </w:r>
      <w:r w:rsidR="00AF5FFD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значајним</w:t>
      </w:r>
      <w:r w:rsidR="00AF5FFD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104FBC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дешавањима </w:t>
      </w:r>
      <w:r w:rsidR="00F21DF8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у вези са Пројектом</w:t>
      </w:r>
      <w:r w:rsidR="00AF5FFD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,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било</w:t>
      </w:r>
      <w:r w:rsidR="00AF5FFD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да</w:t>
      </w:r>
      <w:r w:rsidR="00AF5FFD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су</w:t>
      </w:r>
      <w:r w:rsidR="00AF5FFD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104FBC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позитивна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или</w:t>
      </w:r>
      <w:r w:rsidR="00AF5FFD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не</w:t>
      </w:r>
      <w:r w:rsidR="00104FBC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гативна</w:t>
      </w:r>
      <w:r w:rsidR="00AF5FFD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,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како</w:t>
      </w:r>
      <w:r w:rsidR="00AF5FFD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би</w:t>
      </w:r>
      <w:r w:rsidR="00AF5FFD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Фонд</w:t>
      </w:r>
      <w:r w:rsidR="00AF5FFD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био</w:t>
      </w:r>
      <w:r w:rsidR="00AF5FFD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информисан</w:t>
      </w:r>
      <w:r w:rsidR="00AF5FFD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о</w:t>
      </w:r>
      <w:r w:rsidR="00AF5FFD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статусу</w:t>
      </w:r>
      <w:r w:rsidR="00AF5FFD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Пројекта</w:t>
      </w:r>
      <w:r w:rsidR="00AF5FFD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и</w:t>
      </w:r>
      <w:r w:rsidR="00AF5FFD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омогућио</w:t>
      </w:r>
      <w:r w:rsidR="00AF5FFD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потенцијалне</w:t>
      </w:r>
      <w:r w:rsidR="00AF5FFD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измене</w:t>
      </w:r>
      <w:r w:rsidR="00AF5FFD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у</w:t>
      </w:r>
      <w:r w:rsidR="00AF5FFD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активностима</w:t>
      </w:r>
      <w:r w:rsidR="00AF5FFD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Пројекта</w:t>
      </w:r>
      <w:r w:rsidR="00AF5FFD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,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укључујући</w:t>
      </w:r>
      <w:r w:rsidR="00AF5FFD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104FBC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прерасподелу средстава</w:t>
      </w:r>
      <w:r w:rsidR="00AF5FFD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и</w:t>
      </w:r>
      <w:r w:rsidR="00AF5FFD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104FBC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промену буџета</w:t>
      </w:r>
      <w:r w:rsidR="00AF5FFD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.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Како</w:t>
      </w:r>
      <w:r w:rsidR="00AF5FFD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би</w:t>
      </w:r>
      <w:r w:rsidR="00AF5FFD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се</w:t>
      </w:r>
      <w:r w:rsidR="00AF5FFD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избегла</w:t>
      </w:r>
      <w:r w:rsidR="00AF5FFD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сумња</w:t>
      </w:r>
      <w:r w:rsidR="00AF5FFD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, </w:t>
      </w:r>
      <w:r w:rsidR="003F367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све промене у вези са Пројектом </w:t>
      </w:r>
      <w:r w:rsidR="004B50D5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треба</w:t>
      </w:r>
      <w:r w:rsidR="003D5665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да се </w:t>
      </w:r>
      <w:r w:rsidR="004B50D5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3D5665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пријав</w:t>
      </w:r>
      <w:r w:rsidR="003D5665">
        <w:rPr>
          <w:rFonts w:asciiTheme="minorHAnsi" w:hAnsiTheme="minorHAnsi"/>
          <w:b w:val="0"/>
          <w:bCs w:val="0"/>
          <w:color w:val="auto"/>
          <w:sz w:val="22"/>
          <w:szCs w:val="22"/>
        </w:rPr>
        <w:t>е</w:t>
      </w:r>
      <w:r w:rsidR="003D5665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4B50D5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Фонду</w:t>
      </w:r>
      <w:r w:rsidR="00B52CBF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у писаној форми, јер такве промене захтевају неопходно добијање писане сагласности Фонда и не могу се спровести пре издавања писане сагласности </w:t>
      </w:r>
      <w:r>
        <w:rPr>
          <w:rFonts w:asciiTheme="minorHAnsi" w:hAnsiTheme="minorHAnsi"/>
          <w:b w:val="0"/>
          <w:bCs w:val="0"/>
          <w:color w:val="auto"/>
          <w:sz w:val="22"/>
          <w:szCs w:val="22"/>
        </w:rPr>
        <w:t>Кориснику гранта</w:t>
      </w:r>
      <w:r w:rsidR="00B52CBF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.</w:t>
      </w:r>
    </w:p>
    <w:p w14:paraId="463DE14D" w14:textId="372BE1DB" w:rsidR="000C6661" w:rsidRPr="00C408F1" w:rsidRDefault="00224A56" w:rsidP="001E6FBF">
      <w:pPr>
        <w:pStyle w:val="Heading2"/>
        <w:keepLines w:val="0"/>
        <w:numPr>
          <w:ilvl w:val="0"/>
          <w:numId w:val="15"/>
        </w:numPr>
        <w:spacing w:before="120" w:after="120" w:line="240" w:lineRule="auto"/>
        <w:ind w:left="851" w:hanging="567"/>
        <w:jc w:val="both"/>
        <w:rPr>
          <w:rFonts w:asciiTheme="minorHAnsi" w:eastAsiaTheme="majorEastAsia" w:hAnsiTheme="minorHAnsi" w:cstheme="minorHAnsi"/>
          <w:b w:val="0"/>
          <w:color w:val="auto"/>
          <w:sz w:val="22"/>
          <w:szCs w:val="22"/>
        </w:rPr>
      </w:pP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Свак</w:t>
      </w:r>
      <w:r w:rsidR="00D71304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 пропуштање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благовременом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5858BA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достављању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извештаја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складу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697A95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овим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Одељком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697A95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6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може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сматрати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Повредом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овог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уговора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може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бити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разлог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обустављање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lastRenderedPageBreak/>
        <w:t>Финансирања</w:t>
      </w:r>
      <w:r w:rsidR="00E0725F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/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или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Раскид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Уговора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уколико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буд</w:t>
      </w:r>
      <w:r w:rsidR="00D71304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отклоњен</w:t>
      </w:r>
      <w:r w:rsidR="00D71304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осим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случају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непредвидљивих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околности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којима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је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Фонд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неодложно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обавештен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.</w:t>
      </w:r>
    </w:p>
    <w:p w14:paraId="48B702DA" w14:textId="2394336A" w:rsidR="00AD0D58" w:rsidRPr="00C408F1" w:rsidRDefault="00D82918" w:rsidP="001E6FBF">
      <w:pPr>
        <w:pStyle w:val="Heading2"/>
        <w:keepLines w:val="0"/>
        <w:numPr>
          <w:ilvl w:val="0"/>
          <w:numId w:val="15"/>
        </w:numPr>
        <w:spacing w:before="120" w:after="120" w:line="240" w:lineRule="auto"/>
        <w:ind w:left="851" w:hanging="567"/>
        <w:jc w:val="both"/>
        <w:rPr>
          <w:rFonts w:asciiTheme="minorHAnsi" w:hAnsiTheme="minorHAnsi"/>
          <w:b w:val="0"/>
          <w:color w:val="auto"/>
          <w:sz w:val="22"/>
          <w:szCs w:val="22"/>
        </w:rPr>
      </w:pPr>
      <w:r>
        <w:rPr>
          <w:rFonts w:asciiTheme="minorHAnsi" w:hAnsiTheme="minorHAnsi"/>
          <w:b w:val="0"/>
          <w:bCs w:val="0"/>
          <w:color w:val="auto"/>
          <w:sz w:val="22"/>
          <w:szCs w:val="22"/>
        </w:rPr>
        <w:t>Корисник гранта</w:t>
      </w:r>
      <w:r w:rsidR="007255A7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ће бити у обавези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да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ажурира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Квартални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извештај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о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напретку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и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/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ил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Квартални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финансијски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извештај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и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да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B445DA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га/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их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поново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B445DA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достави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Фонду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B445DA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у складу са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писан</w:t>
      </w:r>
      <w:r w:rsidR="00B445DA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им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обавештењ</w:t>
      </w:r>
      <w:r w:rsidR="00B445DA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ем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Фонда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, </w:t>
      </w:r>
      <w:r w:rsidR="00F37760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ако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се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,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након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што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Фонд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прегледа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те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извештаје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, </w:t>
      </w:r>
      <w:r w:rsidR="00F37760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уоче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ненамерна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одступања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и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/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или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техничке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грешке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,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а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исплат</w:t>
      </w:r>
      <w:r w:rsidR="00F37760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а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за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F37760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следећи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квартал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ће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се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извршити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тек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након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што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Фонд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одобри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ажурирани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Квартални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извештај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о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напретку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и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/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или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Квартални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финансијски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извештај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.</w:t>
      </w:r>
    </w:p>
    <w:p w14:paraId="2FF541E2" w14:textId="39C84691" w:rsidR="00EB0AD2" w:rsidRPr="00C408F1" w:rsidRDefault="00224A56" w:rsidP="001E6FBF">
      <w:pPr>
        <w:pStyle w:val="Heading2"/>
        <w:keepLines w:val="0"/>
        <w:numPr>
          <w:ilvl w:val="0"/>
          <w:numId w:val="15"/>
        </w:numPr>
        <w:spacing w:before="120" w:after="120" w:line="240" w:lineRule="auto"/>
        <w:ind w:left="851" w:hanging="567"/>
        <w:jc w:val="both"/>
        <w:rPr>
          <w:rFonts w:asciiTheme="minorHAnsi" w:eastAsiaTheme="majorEastAsia" w:hAnsiTheme="minorHAnsi" w:cstheme="minorHAnsi"/>
          <w:b w:val="0"/>
          <w:color w:val="auto"/>
          <w:sz w:val="22"/>
          <w:szCs w:val="22"/>
        </w:rPr>
      </w:pP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Након</w:t>
      </w:r>
      <w:r w:rsidR="00EB0AD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DA20F3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достављања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Кварталног</w:t>
      </w:r>
      <w:r w:rsidR="00EB0AD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извештаја</w:t>
      </w:r>
      <w:r w:rsidR="00EB0AD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</w:t>
      </w:r>
      <w:r w:rsidR="00EB0AD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напретку</w:t>
      </w:r>
      <w:r w:rsidR="00EB0AD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EB0AD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Кварталног</w:t>
      </w:r>
      <w:r w:rsidR="00EB0AD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финансијског</w:t>
      </w:r>
      <w:r w:rsidR="00EB0AD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извештаја</w:t>
      </w:r>
      <w:r w:rsidR="00EB0AD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може</w:t>
      </w:r>
      <w:r w:rsidR="00EB0AD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A002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бити спроведена</w:t>
      </w:r>
      <w:r w:rsidR="00EB0AD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надзорна</w:t>
      </w:r>
      <w:r w:rsidR="00EB0AD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посета</w:t>
      </w:r>
      <w:r w:rsidR="00EB0AD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(</w:t>
      </w:r>
      <w:r w:rsidR="00DA20F3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г</w:t>
      </w:r>
      <w:r w:rsidR="002A002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де је примењ</w:t>
      </w:r>
      <w:r w:rsidR="00DA20F3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иво</w:t>
      </w:r>
      <w:r w:rsidR="00EB0AD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) </w:t>
      </w:r>
      <w:r w:rsidR="00573401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од стране Фонда</w:t>
      </w:r>
      <w:r w:rsidR="00EA4928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.</w:t>
      </w:r>
      <w:r w:rsidR="002A002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EA4928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</w:t>
      </w:r>
      <w:r w:rsidR="00A61AD5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одобност за исплату средстава за следећи квартал зависиће од</w:t>
      </w:r>
      <w:r w:rsidR="002A002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процене и одобрења Кварталног извештаја о напретку и Кварталног финансијског извештаја, као и по</w:t>
      </w:r>
      <w:r w:rsidR="000A0D7B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зитивног исхода надзорне посете</w:t>
      </w:r>
      <w:r w:rsidR="002A002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.</w:t>
      </w:r>
    </w:p>
    <w:p w14:paraId="6EED4906" w14:textId="7D906229" w:rsidR="00EB0AD2" w:rsidRPr="00C408F1" w:rsidRDefault="00224A56" w:rsidP="001E6FBF">
      <w:pPr>
        <w:pStyle w:val="Heading2"/>
        <w:keepLines w:val="0"/>
        <w:numPr>
          <w:ilvl w:val="0"/>
          <w:numId w:val="15"/>
        </w:numPr>
        <w:spacing w:before="120" w:after="120" w:line="240" w:lineRule="auto"/>
        <w:ind w:left="851" w:hanging="567"/>
        <w:jc w:val="both"/>
        <w:rPr>
          <w:color w:val="auto"/>
        </w:rPr>
      </w:pPr>
      <w:r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У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вези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са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надзорном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посетом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из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члана</w:t>
      </w:r>
      <w:r w:rsidR="003F7A75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6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.</w:t>
      </w:r>
      <w:r w:rsidR="00D70F30">
        <w:rPr>
          <w:rFonts w:asciiTheme="minorHAnsi" w:hAnsiTheme="minorHAnsi"/>
          <w:b w:val="0"/>
          <w:bCs w:val="0"/>
          <w:color w:val="auto"/>
          <w:sz w:val="22"/>
          <w:szCs w:val="22"/>
        </w:rPr>
        <w:t>8</w:t>
      </w:r>
      <w:r w:rsidR="00D70F30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Уговора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, </w:t>
      </w:r>
      <w:r w:rsidR="000C74DF">
        <w:rPr>
          <w:rFonts w:asciiTheme="minorHAnsi" w:hAnsiTheme="minorHAnsi"/>
          <w:b w:val="0"/>
          <w:bCs w:val="0"/>
          <w:color w:val="auto"/>
          <w:sz w:val="22"/>
          <w:szCs w:val="22"/>
        </w:rPr>
        <w:t>Корисник гранта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6E03F4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ће бити обавештен </w:t>
      </w:r>
      <w:r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о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AD6BCB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предстојећој </w:t>
      </w:r>
      <w:r w:rsidR="006E03F4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надзорној посети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у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273E54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писаној форми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, </w:t>
      </w:r>
      <w:r w:rsidR="00273E54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путем </w:t>
      </w:r>
      <w:r w:rsidR="00DF76D4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електронск</w:t>
      </w:r>
      <w:r w:rsidR="00273E54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е</w:t>
      </w:r>
      <w:r w:rsidR="00DF76D4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пошт</w:t>
      </w:r>
      <w:r w:rsidR="00273E54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е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, </w:t>
      </w:r>
      <w:r w:rsidR="004F23C6">
        <w:rPr>
          <w:rFonts w:asciiTheme="minorHAnsi" w:hAnsiTheme="minorHAnsi"/>
          <w:b w:val="0"/>
          <w:bCs w:val="0"/>
          <w:color w:val="auto"/>
          <w:sz w:val="22"/>
          <w:szCs w:val="22"/>
        </w:rPr>
        <w:t>оквирно</w:t>
      </w:r>
      <w:r w:rsidR="004F23C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једну</w:t>
      </w:r>
      <w:r w:rsidR="00EB0AD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(1)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недељу</w:t>
      </w:r>
      <w:r w:rsidR="00EB0AD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унапред</w:t>
      </w:r>
      <w:r w:rsidR="00EB0AD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. </w:t>
      </w:r>
      <w:r w:rsidR="00273E54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Ако су током надзорне посете уочени било какви недостаци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, </w:t>
      </w:r>
      <w:r w:rsidR="000C74DF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Корисник гранта </w:t>
      </w:r>
      <w:r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се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обавештава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о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захтевима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да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се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дати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недостаци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635803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исправе </w:t>
      </w:r>
      <w:r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у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договореном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року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, </w:t>
      </w:r>
      <w:r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а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даље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Финансирање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се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обуставља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док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се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недостаци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не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547758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>исправе</w:t>
      </w:r>
      <w:r w:rsidR="00EB0AD2" w:rsidRPr="00C408F1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. </w:t>
      </w:r>
    </w:p>
    <w:p w14:paraId="201767CA" w14:textId="77777777" w:rsidR="00DF3F79" w:rsidRPr="00C408F1" w:rsidRDefault="00224A56" w:rsidP="009B4F59">
      <w:pPr>
        <w:pStyle w:val="Heading1"/>
        <w:keepLines w:val="0"/>
        <w:numPr>
          <w:ilvl w:val="0"/>
          <w:numId w:val="2"/>
        </w:numPr>
        <w:spacing w:before="240" w:after="240" w:line="240" w:lineRule="auto"/>
        <w:ind w:left="360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C408F1">
        <w:rPr>
          <w:rFonts w:asciiTheme="minorHAnsi" w:eastAsia="Times New Roman" w:hAnsiTheme="minorHAnsi" w:cstheme="minorHAnsi"/>
          <w:color w:val="auto"/>
          <w:sz w:val="22"/>
          <w:szCs w:val="22"/>
        </w:rPr>
        <w:t>ПУБЛИКАЦИЈЕ</w:t>
      </w:r>
    </w:p>
    <w:p w14:paraId="3CF5668E" w14:textId="77777777" w:rsidR="00DF3F79" w:rsidRPr="00C408F1" w:rsidRDefault="00224A56" w:rsidP="003F7A75">
      <w:pPr>
        <w:pStyle w:val="Heading2"/>
        <w:keepLines w:val="0"/>
        <w:numPr>
          <w:ilvl w:val="1"/>
          <w:numId w:val="16"/>
        </w:numPr>
        <w:spacing w:before="120" w:after="120" w:line="240" w:lineRule="auto"/>
        <w:jc w:val="both"/>
        <w:rPr>
          <w:rFonts w:asciiTheme="minorHAnsi" w:eastAsiaTheme="majorEastAsia" w:hAnsiTheme="minorHAnsi" w:cstheme="minorHAnsi"/>
          <w:b w:val="0"/>
          <w:color w:val="auto"/>
          <w:sz w:val="22"/>
          <w:szCs w:val="22"/>
        </w:rPr>
      </w:pP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Подршка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коју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пружа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Фонд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биће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назначена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свим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научним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техничким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публикацијама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које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садрже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податке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или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друге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информације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добијене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из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овде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наведеног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рада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или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другим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публикацијама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које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тичу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рада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али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обухватају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објављивање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литературе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или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приручника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.</w:t>
      </w:r>
    </w:p>
    <w:p w14:paraId="2D6C3BF0" w14:textId="02D94BC9" w:rsidR="00DF3F79" w:rsidRPr="00C408F1" w:rsidRDefault="00224A56" w:rsidP="003F7A75">
      <w:pPr>
        <w:pStyle w:val="Heading2"/>
        <w:keepLines w:val="0"/>
        <w:numPr>
          <w:ilvl w:val="1"/>
          <w:numId w:val="16"/>
        </w:numPr>
        <w:spacing w:before="120" w:after="120" w:line="240" w:lineRule="auto"/>
        <w:jc w:val="both"/>
        <w:rPr>
          <w:rFonts w:asciiTheme="minorHAnsi" w:eastAsiaTheme="majorEastAsia" w:hAnsiTheme="minorHAnsi" w:cstheme="minorHAnsi"/>
          <w:b w:val="0"/>
          <w:color w:val="auto"/>
          <w:sz w:val="22"/>
          <w:szCs w:val="22"/>
        </w:rPr>
      </w:pP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мери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неопходној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како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би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одобрило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бесплатно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дистрибуирање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таквих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публикација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информација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од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стране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Фонда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које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Фонд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има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одобрење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их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дистрибуира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вези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ограничењима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из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Одељка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3F7A75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7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сматраће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0C74DF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Корисник гранта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одриче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било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каквог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захтева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погледу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дистрибуције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услед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кршења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права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интелектуалне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својине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које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поседује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или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треба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стекне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.</w:t>
      </w:r>
    </w:p>
    <w:p w14:paraId="2C4444AC" w14:textId="71732397" w:rsidR="00DF3F79" w:rsidRPr="00C408F1" w:rsidRDefault="000C74DF" w:rsidP="003F7A75">
      <w:pPr>
        <w:pStyle w:val="Heading2"/>
        <w:keepLines w:val="0"/>
        <w:numPr>
          <w:ilvl w:val="1"/>
          <w:numId w:val="16"/>
        </w:numPr>
        <w:spacing w:before="120" w:after="120" w:line="240" w:lineRule="auto"/>
        <w:jc w:val="both"/>
        <w:rPr>
          <w:rFonts w:asciiTheme="minorHAnsi" w:eastAsiaTheme="majorEastAsia" w:hAnsiTheme="minorHAnsi" w:cstheme="minorHAnsi"/>
          <w:b w:val="0"/>
          <w:color w:val="auto"/>
          <w:sz w:val="22"/>
          <w:szCs w:val="22"/>
        </w:rPr>
      </w:pPr>
      <w:r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Корисник гранта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ће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доставити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Фонду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два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(2)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примерка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свих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публикација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које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тичу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послова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које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је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Фонд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помогао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најкраћем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могућем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року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након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објављивања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.</w:t>
      </w:r>
    </w:p>
    <w:p w14:paraId="520B5632" w14:textId="77777777" w:rsidR="00DF3F79" w:rsidRPr="00C408F1" w:rsidRDefault="00224A56" w:rsidP="009B4F59">
      <w:pPr>
        <w:pStyle w:val="Heading1"/>
        <w:keepLines w:val="0"/>
        <w:numPr>
          <w:ilvl w:val="0"/>
          <w:numId w:val="2"/>
        </w:numPr>
        <w:spacing w:before="240" w:after="240" w:line="240" w:lineRule="auto"/>
        <w:ind w:left="360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C408F1">
        <w:rPr>
          <w:rFonts w:asciiTheme="minorHAnsi" w:eastAsia="Times New Roman" w:hAnsiTheme="minorHAnsi" w:cstheme="minorHAnsi"/>
          <w:color w:val="auto"/>
          <w:sz w:val="22"/>
          <w:szCs w:val="22"/>
        </w:rPr>
        <w:t>ПОВЕРЉИВЕ</w:t>
      </w:r>
      <w:r w:rsidR="00E0725F" w:rsidRPr="00C408F1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Pr="00C408F1">
        <w:rPr>
          <w:rFonts w:asciiTheme="minorHAnsi" w:eastAsia="Times New Roman" w:hAnsiTheme="minorHAnsi" w:cstheme="minorHAnsi"/>
          <w:color w:val="auto"/>
          <w:sz w:val="22"/>
          <w:szCs w:val="22"/>
        </w:rPr>
        <w:t>ИНФОРМАЦИЈЕ</w:t>
      </w:r>
      <w:r w:rsidR="00E0725F" w:rsidRPr="00C408F1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Pr="00C408F1">
        <w:rPr>
          <w:rFonts w:asciiTheme="minorHAnsi" w:eastAsia="Times New Roman" w:hAnsiTheme="minorHAnsi" w:cstheme="minorHAnsi"/>
          <w:color w:val="auto"/>
          <w:sz w:val="22"/>
          <w:szCs w:val="22"/>
        </w:rPr>
        <w:t>И</w:t>
      </w:r>
      <w:r w:rsidR="00E0725F" w:rsidRPr="00C408F1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Pr="00C408F1">
        <w:rPr>
          <w:rFonts w:asciiTheme="minorHAnsi" w:eastAsia="Times New Roman" w:hAnsiTheme="minorHAnsi" w:cstheme="minorHAnsi"/>
          <w:color w:val="auto"/>
          <w:sz w:val="22"/>
          <w:szCs w:val="22"/>
        </w:rPr>
        <w:t>ИНФОРМАЦИЈЕ</w:t>
      </w:r>
      <w:r w:rsidR="00E0725F" w:rsidRPr="00C408F1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Pr="00C408F1">
        <w:rPr>
          <w:rFonts w:asciiTheme="minorHAnsi" w:eastAsia="Times New Roman" w:hAnsiTheme="minorHAnsi" w:cstheme="minorHAnsi"/>
          <w:color w:val="auto"/>
          <w:sz w:val="22"/>
          <w:szCs w:val="22"/>
        </w:rPr>
        <w:t>О</w:t>
      </w:r>
      <w:r w:rsidR="00E0725F" w:rsidRPr="00C408F1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Pr="00C408F1">
        <w:rPr>
          <w:rFonts w:asciiTheme="minorHAnsi" w:eastAsia="Times New Roman" w:hAnsiTheme="minorHAnsi" w:cstheme="minorHAnsi"/>
          <w:color w:val="auto"/>
          <w:sz w:val="22"/>
          <w:szCs w:val="22"/>
        </w:rPr>
        <w:t>ИНТЕЛЕКТУАЛНОЈ</w:t>
      </w:r>
      <w:r w:rsidR="00E0725F" w:rsidRPr="00C408F1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Pr="00C408F1">
        <w:rPr>
          <w:rFonts w:asciiTheme="minorHAnsi" w:eastAsia="Times New Roman" w:hAnsiTheme="minorHAnsi" w:cstheme="minorHAnsi"/>
          <w:color w:val="auto"/>
          <w:sz w:val="22"/>
          <w:szCs w:val="22"/>
        </w:rPr>
        <w:t>СВОЈИНИ</w:t>
      </w:r>
    </w:p>
    <w:p w14:paraId="17F6A298" w14:textId="079779B4" w:rsidR="00DF3F79" w:rsidRPr="00C408F1" w:rsidRDefault="00224A56" w:rsidP="002B3038">
      <w:pPr>
        <w:pStyle w:val="Heading2"/>
        <w:keepLines w:val="0"/>
        <w:numPr>
          <w:ilvl w:val="1"/>
          <w:numId w:val="17"/>
        </w:numPr>
        <w:spacing w:before="120" w:after="120" w:line="240" w:lineRule="auto"/>
        <w:jc w:val="both"/>
        <w:rPr>
          <w:rFonts w:asciiTheme="minorHAnsi" w:eastAsiaTheme="majorEastAsia" w:hAnsiTheme="minorHAnsi" w:cstheme="minorHAnsi"/>
          <w:b w:val="0"/>
          <w:color w:val="auto"/>
          <w:sz w:val="22"/>
          <w:szCs w:val="22"/>
        </w:rPr>
      </w:pP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Информације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које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0C74DF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Корисник гранта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достави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Фонду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сматраће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строго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поверљивим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информацијама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складу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Фондовим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Правилником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забрани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конфликта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интереса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тајности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поверљивих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података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.</w:t>
      </w:r>
    </w:p>
    <w:p w14:paraId="6BC8604E" w14:textId="136D07DE" w:rsidR="00DF3F79" w:rsidRPr="00C408F1" w:rsidRDefault="00224A56" w:rsidP="002B3038">
      <w:pPr>
        <w:pStyle w:val="Heading2"/>
        <w:keepLines w:val="0"/>
        <w:numPr>
          <w:ilvl w:val="1"/>
          <w:numId w:val="17"/>
        </w:numPr>
        <w:spacing w:before="120" w:after="120" w:line="240" w:lineRule="auto"/>
        <w:jc w:val="both"/>
        <w:rPr>
          <w:rFonts w:asciiTheme="minorHAnsi" w:eastAsiaTheme="majorEastAsia" w:hAnsiTheme="minorHAnsi" w:cstheme="minorHAnsi"/>
          <w:b w:val="0"/>
          <w:color w:val="auto"/>
          <w:sz w:val="22"/>
          <w:szCs w:val="22"/>
        </w:rPr>
      </w:pP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Ништа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од</w:t>
      </w:r>
      <w:r w:rsidR="00D82BD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  <w:lang w:val="sr-Latn-RS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напред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наведеног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неће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умањити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право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Фонда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објави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чињенице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подршци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коју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је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Фонд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пружио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Пројекту</w:t>
      </w:r>
      <w:r w:rsidR="00205C34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идентификује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0C74DF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Корисника гранта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складу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обавезом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Фонда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7C753B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према</w:t>
      </w:r>
      <w:r w:rsidR="00D70F30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Зако</w:t>
      </w:r>
      <w:r w:rsidR="007C753B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иновационој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делатности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погледу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јавне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природе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активности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Фонда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.</w:t>
      </w:r>
    </w:p>
    <w:p w14:paraId="01238E4B" w14:textId="6789AA48" w:rsidR="004B59C5" w:rsidRPr="00C408F1" w:rsidRDefault="000C74DF" w:rsidP="002B3038">
      <w:pPr>
        <w:pStyle w:val="Heading2"/>
        <w:keepLines w:val="0"/>
        <w:numPr>
          <w:ilvl w:val="1"/>
          <w:numId w:val="17"/>
        </w:numPr>
        <w:spacing w:before="120" w:after="120" w:line="240" w:lineRule="auto"/>
        <w:jc w:val="both"/>
        <w:rPr>
          <w:rFonts w:asciiTheme="minorHAnsi" w:eastAsiaTheme="majorEastAsia" w:hAnsiTheme="minorHAnsi" w:cstheme="minorHAnsi"/>
          <w:b w:val="0"/>
          <w:color w:val="auto"/>
          <w:sz w:val="22"/>
          <w:szCs w:val="22"/>
        </w:rPr>
      </w:pPr>
      <w:r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Корисник гранта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је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обавези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: (</w:t>
      </w:r>
      <w:r w:rsidR="0008746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  <w:lang w:val="sr-Latn-RS"/>
        </w:rPr>
        <w:t>i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)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извештава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Фонд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постојању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било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које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7C753B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инвенције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/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или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7C753B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иновације</w:t>
      </w:r>
      <w:r w:rsidR="007C753B" w:rsidRPr="00C408F1" w:rsidDel="007C753B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без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одлагања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чему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ће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то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извештавање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Фонда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сматрати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поверљивим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складу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Фондовим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Правилником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забрани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конфликта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интереса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тајности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поверљивих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података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(</w:t>
      </w:r>
      <w:r w:rsidR="0008746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  <w:lang w:val="sr-Latn-RS"/>
        </w:rPr>
        <w:t>ii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)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открива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јавно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било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какве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информације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7C753B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инвенцији</w:t>
      </w:r>
      <w:r w:rsidR="007C753B" w:rsidRPr="00C408F1" w:rsidDel="007C753B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/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или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7C753B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иновацији 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(</w:t>
      </w:r>
      <w:r w:rsidR="007C753B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инвенција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7C753B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иновација</w:t>
      </w:r>
      <w:r w:rsidR="007C753B" w:rsidRPr="00C408F1" w:rsidDel="007C753B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имају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значења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дат</w:t>
      </w:r>
      <w:r w:rsidR="00205C34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Закону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lastRenderedPageBreak/>
        <w:t>иновационој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делатности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)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све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док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та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7C753B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инвенција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/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или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7C753B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иновација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буде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регистрован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а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код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надлежних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органа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/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или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заштићен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а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највећој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мери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.</w:t>
      </w:r>
    </w:p>
    <w:p w14:paraId="4C1693C2" w14:textId="77777777" w:rsidR="00DF3F79" w:rsidRPr="00C408F1" w:rsidRDefault="00224A56" w:rsidP="009B4F59">
      <w:pPr>
        <w:pStyle w:val="Heading1"/>
        <w:keepLines w:val="0"/>
        <w:numPr>
          <w:ilvl w:val="0"/>
          <w:numId w:val="2"/>
        </w:numPr>
        <w:spacing w:before="240" w:after="240" w:line="240" w:lineRule="auto"/>
        <w:ind w:left="360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C408F1">
        <w:rPr>
          <w:rFonts w:asciiTheme="minorHAnsi" w:eastAsia="Times New Roman" w:hAnsiTheme="minorHAnsi" w:cstheme="minorHAnsi"/>
          <w:color w:val="auto"/>
          <w:sz w:val="22"/>
          <w:szCs w:val="22"/>
        </w:rPr>
        <w:t>ИНТЕЛЕКТУАЛНА</w:t>
      </w:r>
      <w:r w:rsidR="006676FE" w:rsidRPr="00C408F1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Pr="00C408F1">
        <w:rPr>
          <w:rFonts w:asciiTheme="minorHAnsi" w:eastAsia="Times New Roman" w:hAnsiTheme="minorHAnsi" w:cstheme="minorHAnsi"/>
          <w:color w:val="auto"/>
          <w:sz w:val="22"/>
          <w:szCs w:val="22"/>
        </w:rPr>
        <w:t>СВОЈИНА</w:t>
      </w:r>
    </w:p>
    <w:p w14:paraId="192F6261" w14:textId="5040688C" w:rsidR="00DF3F79" w:rsidRPr="00C408F1" w:rsidRDefault="00340BAC" w:rsidP="00183014">
      <w:pPr>
        <w:pStyle w:val="Heading2"/>
        <w:keepLines w:val="0"/>
        <w:numPr>
          <w:ilvl w:val="1"/>
          <w:numId w:val="19"/>
        </w:numPr>
        <w:spacing w:before="120" w:after="120" w:line="240" w:lineRule="auto"/>
        <w:jc w:val="both"/>
        <w:rPr>
          <w:rFonts w:asciiTheme="minorHAnsi" w:eastAsiaTheme="majorEastAsia" w:hAnsiTheme="minorHAnsi" w:cstheme="minorHAnsi"/>
          <w:b w:val="0"/>
          <w:color w:val="auto"/>
          <w:sz w:val="22"/>
          <w:szCs w:val="22"/>
        </w:rPr>
      </w:pPr>
      <w:r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Корисник гранта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потврђује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поседује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сва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права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Интелектуалне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својине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(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даљем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тексту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: „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ИС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“)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сва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D82BD2" w:rsidRPr="00C408F1">
        <w:rPr>
          <w:rFonts w:asciiTheme="minorHAnsi" w:eastAsiaTheme="majorEastAsia" w:hAnsiTheme="minorHAnsi" w:cstheme="minorHAnsi"/>
          <w:b w:val="0"/>
          <w:bCs w:val="0"/>
          <w:i/>
          <w:color w:val="auto"/>
          <w:sz w:val="22"/>
          <w:szCs w:val="22"/>
        </w:rPr>
        <w:t>know-how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права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Производ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који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развија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финалну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технологију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/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производ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/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услугу</w:t>
      </w:r>
      <w:r w:rsidR="00205C34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,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као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D82BD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ниједн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треће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лице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нема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нити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може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истаћи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какав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захтев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погледу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ових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05C34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права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ИС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. </w:t>
      </w:r>
      <w:r w:rsidR="00D82BD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Такође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Корисник гранта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обавезује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пружи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доказе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правима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05C34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ИС и правима над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D82BD2" w:rsidRPr="00C408F1">
        <w:rPr>
          <w:rFonts w:asciiTheme="minorHAnsi" w:eastAsiaTheme="majorEastAsia" w:hAnsiTheme="minorHAnsi" w:cstheme="minorHAnsi"/>
          <w:b w:val="0"/>
          <w:bCs w:val="0"/>
          <w:i/>
          <w:color w:val="auto"/>
          <w:sz w:val="22"/>
          <w:szCs w:val="22"/>
        </w:rPr>
        <w:t>know-how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који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укључују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али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нису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ограничени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: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уговоре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лиценцирању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друге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уговоре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уговоре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уносу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неновчаног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улога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капитал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Корисника гранта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опције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или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обавезе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ако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постоје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којима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било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коме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дају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права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прибаве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било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које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право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власништво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или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интерес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било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којим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релевантним</w:t>
      </w:r>
      <w:r w:rsidR="00872C63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правима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872C63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над </w:t>
      </w:r>
      <w:r w:rsidR="00D82BD2" w:rsidRPr="00C408F1">
        <w:rPr>
          <w:rFonts w:asciiTheme="minorHAnsi" w:eastAsiaTheme="majorEastAsia" w:hAnsiTheme="minorHAnsi" w:cstheme="minorHAnsi"/>
          <w:b w:val="0"/>
          <w:bCs w:val="0"/>
          <w:i/>
          <w:color w:val="auto"/>
          <w:sz w:val="22"/>
          <w:szCs w:val="22"/>
        </w:rPr>
        <w:t>know-how</w:t>
      </w:r>
      <w:r w:rsidR="00D82BD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872C63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правима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ИС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.</w:t>
      </w:r>
    </w:p>
    <w:p w14:paraId="49DDED91" w14:textId="109A5DA2" w:rsidR="00363A6B" w:rsidRPr="00C408F1" w:rsidRDefault="00340BAC" w:rsidP="00183014">
      <w:pPr>
        <w:pStyle w:val="Heading2"/>
        <w:keepLines w:val="0"/>
        <w:numPr>
          <w:ilvl w:val="1"/>
          <w:numId w:val="19"/>
        </w:numPr>
        <w:spacing w:before="120" w:after="120" w:line="240" w:lineRule="auto"/>
        <w:jc w:val="both"/>
        <w:rPr>
          <w:rFonts w:asciiTheme="minorHAnsi" w:eastAsiaTheme="majorEastAsia" w:hAnsiTheme="minorHAnsi" w:cstheme="minorHAnsi"/>
          <w:b w:val="0"/>
          <w:color w:val="auto"/>
          <w:sz w:val="22"/>
          <w:szCs w:val="22"/>
        </w:rPr>
      </w:pPr>
      <w:r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Корисник гранта</w:t>
      </w:r>
      <w:r w:rsidR="00363A6B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потврђује</w:t>
      </w:r>
      <w:r w:rsidR="00363A6B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да</w:t>
      </w:r>
      <w:r w:rsidR="00363A6B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било</w:t>
      </w:r>
      <w:r w:rsidR="00363A6B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која</w:t>
      </w:r>
      <w:r w:rsidR="00363A6B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нова</w:t>
      </w:r>
      <w:r w:rsidR="00363A6B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76C3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ИС</w:t>
      </w:r>
      <w:r w:rsidR="00363A6B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363A6B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D82BD2" w:rsidRPr="00C408F1">
        <w:rPr>
          <w:rFonts w:asciiTheme="minorHAnsi" w:eastAsiaTheme="majorEastAsia" w:hAnsiTheme="minorHAnsi" w:cstheme="minorHAnsi"/>
          <w:b w:val="0"/>
          <w:bCs w:val="0"/>
          <w:i/>
          <w:color w:val="auto"/>
          <w:sz w:val="22"/>
          <w:szCs w:val="22"/>
        </w:rPr>
        <w:t>know-how</w:t>
      </w:r>
      <w:r w:rsidR="00D82BD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који</w:t>
      </w:r>
      <w:r w:rsidR="00363A6B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461D70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настану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током</w:t>
      </w:r>
      <w:r w:rsidR="00363A6B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имплементације</w:t>
      </w:r>
      <w:r w:rsidR="00363A6B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Пројекта</w:t>
      </w:r>
      <w:r w:rsidR="00363A6B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припадају</w:t>
      </w:r>
      <w:r w:rsidR="00363A6B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Кориснику гранта</w:t>
      </w:r>
      <w:r w:rsidR="00363A6B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363A6B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да</w:t>
      </w:r>
      <w:r w:rsidR="00363A6B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ће</w:t>
      </w:r>
      <w:r w:rsidR="00363A6B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3C0F3A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Корисник гранта</w:t>
      </w:r>
      <w:r w:rsidR="00363A6B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осигурати</w:t>
      </w:r>
      <w:r w:rsidR="00363A6B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та</w:t>
      </w:r>
      <w:r w:rsidR="00363A6B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права</w:t>
      </w:r>
      <w:r w:rsidR="00363A6B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ИС</w:t>
      </w:r>
      <w:r w:rsidR="00363A6B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363A6B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споразумима</w:t>
      </w:r>
      <w:r w:rsidR="00363A6B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склопљеним</w:t>
      </w:r>
      <w:r w:rsidR="00363A6B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са</w:t>
      </w:r>
      <w:r w:rsidR="00363A6B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трећим</w:t>
      </w:r>
      <w:r w:rsidR="00363A6B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лицима</w:t>
      </w:r>
      <w:r w:rsidR="00363A6B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.</w:t>
      </w:r>
    </w:p>
    <w:p w14:paraId="1201F305" w14:textId="58A90416" w:rsidR="00EC5AFA" w:rsidRPr="00C408F1" w:rsidRDefault="00087469" w:rsidP="009B4F59">
      <w:pPr>
        <w:pStyle w:val="Heading1"/>
        <w:keepLines w:val="0"/>
        <w:numPr>
          <w:ilvl w:val="0"/>
          <w:numId w:val="2"/>
        </w:numPr>
        <w:spacing w:before="240" w:after="240" w:line="240" w:lineRule="auto"/>
        <w:ind w:left="360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C408F1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ПРЕКИД </w:t>
      </w:r>
      <w:r w:rsidR="00224A56" w:rsidRPr="00C408F1">
        <w:rPr>
          <w:rFonts w:asciiTheme="minorHAnsi" w:eastAsia="Times New Roman" w:hAnsiTheme="minorHAnsi" w:cstheme="minorHAnsi"/>
          <w:color w:val="auto"/>
          <w:sz w:val="22"/>
          <w:szCs w:val="22"/>
        </w:rPr>
        <w:t>ФИНАНСИРАЊА</w:t>
      </w:r>
      <w:r w:rsidR="00E0725F" w:rsidRPr="00190C92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</w:p>
    <w:p w14:paraId="6FD4D2A4" w14:textId="15E66667" w:rsidR="00040024" w:rsidRPr="00C408F1" w:rsidRDefault="00224A56" w:rsidP="00007156">
      <w:pPr>
        <w:pStyle w:val="Heading2"/>
        <w:keepLines w:val="0"/>
        <w:numPr>
          <w:ilvl w:val="1"/>
          <w:numId w:val="20"/>
        </w:numPr>
        <w:spacing w:before="120" w:after="120" w:line="240" w:lineRule="auto"/>
        <w:jc w:val="both"/>
        <w:rPr>
          <w:rFonts w:asciiTheme="minorHAnsi" w:eastAsiaTheme="majorEastAsia" w:hAnsiTheme="minorHAnsi" w:cstheme="minorHAnsi"/>
          <w:b w:val="0"/>
          <w:color w:val="auto"/>
          <w:sz w:val="22"/>
          <w:szCs w:val="22"/>
        </w:rPr>
      </w:pP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Фонд</w:t>
      </w:r>
      <w:r w:rsidR="00946268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може</w:t>
      </w:r>
      <w:r w:rsidR="00946268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обуставити</w:t>
      </w:r>
      <w:r w:rsidR="00946268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Финансирање</w:t>
      </w:r>
      <w:r w:rsidR="00946268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946268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/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или</w:t>
      </w:r>
      <w:r w:rsidR="00946268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раскинути</w:t>
      </w:r>
      <w:r w:rsidR="00946268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Уговор</w:t>
      </w:r>
      <w:r w:rsidR="00946268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A8372D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 сопственој процени</w:t>
      </w:r>
      <w:r w:rsidR="00946268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946268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случају</w:t>
      </w:r>
      <w:r w:rsidR="00946268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Повреде</w:t>
      </w:r>
      <w:r w:rsidR="00946268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Уговора</w:t>
      </w:r>
      <w:r w:rsidR="00946268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946268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/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или</w:t>
      </w:r>
      <w:r w:rsidR="00946268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услова</w:t>
      </w:r>
      <w:r w:rsidR="00946268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из</w:t>
      </w:r>
      <w:r w:rsidR="00946268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Приручника</w:t>
      </w:r>
      <w:r w:rsidR="002901B7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Програма</w:t>
      </w:r>
      <w:r w:rsidR="00946268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3128A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раног развоја</w:t>
      </w:r>
      <w:r w:rsidR="00946268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.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Пре</w:t>
      </w:r>
      <w:r w:rsidR="00946268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обустављања</w:t>
      </w:r>
      <w:r w:rsidR="00946268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1D1660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Финансирања</w:t>
      </w:r>
      <w:r w:rsidR="00946268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Фонд</w:t>
      </w:r>
      <w:r w:rsidR="00946268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ће</w:t>
      </w:r>
      <w:r w:rsidR="00946268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послати</w:t>
      </w:r>
      <w:r w:rsidR="00946268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писмено</w:t>
      </w:r>
      <w:r w:rsidR="00946268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обавештење</w:t>
      </w:r>
      <w:r w:rsidR="00946268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B243AB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Кориснику гранта</w:t>
      </w:r>
      <w:r w:rsidR="00946268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са</w:t>
      </w:r>
      <w:r w:rsidR="00946268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информацијом</w:t>
      </w:r>
      <w:r w:rsidR="00946268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</w:t>
      </w:r>
      <w:r w:rsidR="00946268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A00541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уоченом одступању</w:t>
      </w:r>
      <w:r w:rsidR="00F426C8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или</w:t>
      </w:r>
      <w:r w:rsidR="00946268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Повреди</w:t>
      </w:r>
      <w:r w:rsidR="00946268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захтевајући</w:t>
      </w:r>
      <w:r w:rsidR="00946268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од</w:t>
      </w:r>
      <w:r w:rsidR="00946268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B243AB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истог </w:t>
      </w:r>
      <w:r w:rsidR="00946268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да</w:t>
      </w:r>
      <w:r w:rsidR="00946268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примени</w:t>
      </w:r>
      <w:r w:rsidR="00946268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корективне</w:t>
      </w:r>
      <w:r w:rsidR="00946268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мере</w:t>
      </w:r>
      <w:r w:rsidR="00946268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A00541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које су му наложене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946268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да</w:t>
      </w:r>
      <w:r w:rsidR="00946268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отклони</w:t>
      </w:r>
      <w:r w:rsidR="00946268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проблем</w:t>
      </w:r>
      <w:r w:rsidR="00946268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946268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року</w:t>
      </w:r>
      <w:r w:rsidR="00946268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од</w:t>
      </w:r>
      <w:r w:rsidR="00946268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четири</w:t>
      </w:r>
      <w:r w:rsidR="00946268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(4)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недеље</w:t>
      </w:r>
      <w:r w:rsidR="00946268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од</w:t>
      </w:r>
      <w:r w:rsidR="00946268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дана</w:t>
      </w:r>
      <w:r w:rsidR="00946268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пријема</w:t>
      </w:r>
      <w:r w:rsidR="00946268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обавештења</w:t>
      </w:r>
      <w:r w:rsidR="00946268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.</w:t>
      </w:r>
    </w:p>
    <w:p w14:paraId="52A1D6E3" w14:textId="6B6EADDD" w:rsidR="00272B06" w:rsidRPr="00C408F1" w:rsidRDefault="00224A56" w:rsidP="00007156">
      <w:pPr>
        <w:pStyle w:val="Heading2"/>
        <w:keepLines w:val="0"/>
        <w:numPr>
          <w:ilvl w:val="1"/>
          <w:numId w:val="20"/>
        </w:numPr>
        <w:spacing w:before="120" w:after="120" w:line="240" w:lineRule="auto"/>
        <w:jc w:val="both"/>
        <w:rPr>
          <w:rFonts w:asciiTheme="minorHAnsi" w:eastAsiaTheme="majorEastAsia" w:hAnsiTheme="minorHAnsi" w:cstheme="minorHAnsi"/>
          <w:b w:val="0"/>
          <w:color w:val="auto"/>
          <w:sz w:val="22"/>
          <w:szCs w:val="22"/>
        </w:rPr>
      </w:pP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272B0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случају</w:t>
      </w:r>
      <w:r w:rsidR="00272B0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да</w:t>
      </w:r>
      <w:r w:rsidR="00272B0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B243AB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Корисник гранта</w:t>
      </w:r>
      <w:r w:rsidR="00272B0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не</w:t>
      </w:r>
      <w:r w:rsidR="00272B0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отклони</w:t>
      </w:r>
      <w:r w:rsidR="00272B0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недостатак</w:t>
      </w:r>
      <w:r w:rsidR="00272B0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или</w:t>
      </w:r>
      <w:r w:rsidR="00272B0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Повреду</w:t>
      </w:r>
      <w:r w:rsidR="00272B0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Фонд</w:t>
      </w:r>
      <w:r w:rsidR="00272B0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може</w:t>
      </w:r>
      <w:r w:rsidR="00272B0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раскинути</w:t>
      </w:r>
      <w:r w:rsidR="00272B0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Уговор</w:t>
      </w:r>
      <w:r w:rsidR="00272B0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слањем</w:t>
      </w:r>
      <w:r w:rsidR="00272B0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обавештења</w:t>
      </w:r>
      <w:r w:rsidR="00272B0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</w:t>
      </w:r>
      <w:r w:rsidR="00272B0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раскиду</w:t>
      </w:r>
      <w:r w:rsidR="00272B0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.</w:t>
      </w:r>
    </w:p>
    <w:p w14:paraId="769528D5" w14:textId="45E1AA23" w:rsidR="00272B06" w:rsidRPr="00C408F1" w:rsidRDefault="00224A56" w:rsidP="00007156">
      <w:pPr>
        <w:pStyle w:val="Heading2"/>
        <w:keepLines w:val="0"/>
        <w:numPr>
          <w:ilvl w:val="1"/>
          <w:numId w:val="20"/>
        </w:numPr>
        <w:spacing w:before="120" w:after="120" w:line="240" w:lineRule="auto"/>
        <w:jc w:val="both"/>
        <w:rPr>
          <w:rFonts w:asciiTheme="minorHAnsi" w:eastAsiaTheme="majorEastAsia" w:hAnsiTheme="minorHAnsi" w:cstheme="minorHAnsi"/>
          <w:b w:val="0"/>
          <w:color w:val="auto"/>
          <w:sz w:val="22"/>
          <w:szCs w:val="22"/>
        </w:rPr>
      </w:pP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272B0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случају</w:t>
      </w:r>
      <w:r w:rsidR="00272B0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Раскида</w:t>
      </w:r>
      <w:r w:rsidR="00272B0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Уговора</w:t>
      </w:r>
      <w:r w:rsidR="00272B0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услед</w:t>
      </w:r>
      <w:r w:rsidR="00272B0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Повреде</w:t>
      </w:r>
      <w:r w:rsidR="00276C34" w:rsidRPr="00276C3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76C3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или у</w:t>
      </w:r>
      <w:r w:rsidR="00276C34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колико </w:t>
      </w:r>
      <w:r w:rsidR="00B243AB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Корисник гранта</w:t>
      </w:r>
      <w:r w:rsidR="00276C34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раскине Уговор или напусти Пројекат</w:t>
      </w:r>
      <w:r w:rsidR="00272B0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B243AB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Корисник гранта </w:t>
      </w:r>
      <w:r w:rsidR="00272B0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ће</w:t>
      </w:r>
      <w:r w:rsidR="00272B0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бити</w:t>
      </w:r>
      <w:r w:rsidR="00272B0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обавез</w:t>
      </w:r>
      <w:r w:rsidR="00B243AB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а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</w:t>
      </w:r>
      <w:r w:rsidR="00272B0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да</w:t>
      </w:r>
      <w:r w:rsidR="00272B0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изврши</w:t>
      </w:r>
      <w:r w:rsidR="00272B0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Повраћај</w:t>
      </w:r>
      <w:r w:rsidR="00272B0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новца</w:t>
      </w:r>
      <w:r w:rsidR="00272B0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.</w:t>
      </w:r>
    </w:p>
    <w:p w14:paraId="3534C14F" w14:textId="2F6510A8" w:rsidR="00DF3F79" w:rsidRPr="00C408F1" w:rsidRDefault="00224A56" w:rsidP="00007156">
      <w:pPr>
        <w:pStyle w:val="Heading2"/>
        <w:keepLines w:val="0"/>
        <w:numPr>
          <w:ilvl w:val="1"/>
          <w:numId w:val="20"/>
        </w:numPr>
        <w:spacing w:before="120" w:after="120" w:line="240" w:lineRule="auto"/>
        <w:jc w:val="both"/>
        <w:rPr>
          <w:rFonts w:asciiTheme="minorHAnsi" w:eastAsiaTheme="majorEastAsia" w:hAnsiTheme="minorHAnsi" w:cstheme="minorHAnsi"/>
          <w:b w:val="0"/>
          <w:color w:val="auto"/>
          <w:sz w:val="22"/>
          <w:szCs w:val="22"/>
        </w:rPr>
      </w:pP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Уколико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Раскиду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Уговора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из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било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ког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разлога</w:t>
      </w:r>
      <w:r w:rsidR="00E10BA8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76C3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осим као што је наведено у Члану 10.</w:t>
      </w:r>
      <w:r w:rsidR="001D1660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3</w:t>
      </w:r>
      <w:r w:rsidR="00276C34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.,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целокупни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износ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исплаћен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од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стране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Фонда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није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потрошен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B243AB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Корисник гранта</w:t>
      </w:r>
      <w:r w:rsidR="00515762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ће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извршити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Повраћај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новца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E10BA8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Фонд</w:t>
      </w:r>
      <w:r w:rsidR="00817ED2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E10BA8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односу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тај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непотрошени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део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исплаћеног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износа</w:t>
      </w:r>
      <w:r w:rsidR="00E10BA8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.</w:t>
      </w:r>
    </w:p>
    <w:p w14:paraId="43E8D302" w14:textId="37278A3D" w:rsidR="00F038B2" w:rsidRPr="00C408F1" w:rsidRDefault="00224A56" w:rsidP="00007156">
      <w:pPr>
        <w:pStyle w:val="Heading2"/>
        <w:keepLines w:val="0"/>
        <w:numPr>
          <w:ilvl w:val="1"/>
          <w:numId w:val="20"/>
        </w:numPr>
        <w:spacing w:before="120" w:after="120" w:line="240" w:lineRule="auto"/>
        <w:jc w:val="both"/>
        <w:rPr>
          <w:rFonts w:asciiTheme="minorHAnsi" w:eastAsiaTheme="majorEastAsia" w:hAnsiTheme="minorHAnsi" w:cstheme="minorHAnsi"/>
          <w:b w:val="0"/>
          <w:color w:val="auto"/>
          <w:sz w:val="22"/>
          <w:szCs w:val="22"/>
        </w:rPr>
      </w:pP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Без</w:t>
      </w:r>
      <w:r w:rsidR="006539E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обзира</w:t>
      </w:r>
      <w:r w:rsidR="006539E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</w:t>
      </w:r>
      <w:r w:rsidR="006539E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остале</w:t>
      </w:r>
      <w:r w:rsidR="006539E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одредбе</w:t>
      </w:r>
      <w:r w:rsidR="006539E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6539E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овом</w:t>
      </w:r>
      <w:r w:rsidR="006539E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9F434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говору</w:t>
      </w:r>
      <w:r w:rsidR="006539E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које</w:t>
      </w:r>
      <w:r w:rsidR="006539E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предвиђају</w:t>
      </w:r>
      <w:r w:rsidR="006539E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супротно</w:t>
      </w:r>
      <w:r w:rsidR="006539E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Фонд</w:t>
      </w:r>
      <w:r w:rsidR="006539E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има</w:t>
      </w:r>
      <w:r w:rsidR="006539E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право</w:t>
      </w:r>
      <w:r w:rsidR="006539E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да</w:t>
      </w:r>
      <w:r w:rsidR="006539E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обустави</w:t>
      </w:r>
      <w:r w:rsidR="006539E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Финансирање</w:t>
      </w:r>
      <w:r w:rsidR="006539E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6539E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/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или</w:t>
      </w:r>
      <w:r w:rsidR="006539E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раскине</w:t>
      </w:r>
      <w:r w:rsidR="006539E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590FA1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овај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Уговор</w:t>
      </w:r>
      <w:r w:rsidR="006539E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6539E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неће</w:t>
      </w:r>
      <w:r w:rsidR="006539E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сносити</w:t>
      </w:r>
      <w:r w:rsidR="006539E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никакву</w:t>
      </w:r>
      <w:r w:rsidR="006539E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одговорност</w:t>
      </w:r>
      <w:r w:rsidR="006539E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према</w:t>
      </w:r>
      <w:r w:rsidR="006539E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B243AB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Кориснику гранта</w:t>
      </w:r>
      <w:r w:rsidR="006539E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или</w:t>
      </w:r>
      <w:r w:rsidR="006539E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према</w:t>
      </w:r>
      <w:r w:rsidR="006539E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трећим</w:t>
      </w:r>
      <w:r w:rsidR="006539E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лицима</w:t>
      </w:r>
      <w:r w:rsidR="006539E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6539E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вези</w:t>
      </w:r>
      <w:r w:rsidR="006539E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са</w:t>
      </w:r>
      <w:r w:rsidR="006539E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овим</w:t>
      </w:r>
      <w:r w:rsidR="006539E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lastRenderedPageBreak/>
        <w:t>Уговором</w:t>
      </w:r>
      <w:r w:rsidR="006539E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ако</w:t>
      </w:r>
      <w:r w:rsidR="006539E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финансирање</w:t>
      </w:r>
      <w:r w:rsidR="006539E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Фонда</w:t>
      </w:r>
      <w:r w:rsidR="006539E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или</w:t>
      </w:r>
      <w:r w:rsidR="006539E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његових</w:t>
      </w:r>
      <w:r w:rsidR="006539E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активности</w:t>
      </w:r>
      <w:r w:rsidR="006539E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буде</w:t>
      </w:r>
      <w:r w:rsidR="006539E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заустављено</w:t>
      </w:r>
      <w:r w:rsidR="006539E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или</w:t>
      </w:r>
      <w:r w:rsidR="006539E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окончано</w:t>
      </w:r>
      <w:r w:rsidR="006539E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из</w:t>
      </w:r>
      <w:r w:rsidR="006539E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било</w:t>
      </w:r>
      <w:r w:rsidR="006539E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ког</w:t>
      </w:r>
      <w:r w:rsidR="006539E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разлога</w:t>
      </w:r>
      <w:r w:rsidR="006539E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. </w:t>
      </w:r>
    </w:p>
    <w:p w14:paraId="55F3CF5D" w14:textId="77777777" w:rsidR="00DF3F79" w:rsidRPr="00C408F1" w:rsidRDefault="00224A56" w:rsidP="009B4F59">
      <w:pPr>
        <w:pStyle w:val="Heading1"/>
        <w:keepLines w:val="0"/>
        <w:numPr>
          <w:ilvl w:val="0"/>
          <w:numId w:val="2"/>
        </w:numPr>
        <w:spacing w:before="240" w:after="240" w:line="240" w:lineRule="auto"/>
        <w:ind w:left="360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C408F1">
        <w:rPr>
          <w:rFonts w:asciiTheme="minorHAnsi" w:eastAsia="Times New Roman" w:hAnsiTheme="minorHAnsi" w:cstheme="minorHAnsi"/>
          <w:color w:val="auto"/>
          <w:sz w:val="22"/>
          <w:szCs w:val="22"/>
        </w:rPr>
        <w:t>ГАРАНЦИЈЕ</w:t>
      </w:r>
    </w:p>
    <w:p w14:paraId="0567023F" w14:textId="15EF5A3E" w:rsidR="00DF3F79" w:rsidRPr="00C408F1" w:rsidRDefault="00B243AB" w:rsidP="00C408F1">
      <w:pPr>
        <w:pStyle w:val="Heading2"/>
        <w:keepLines w:val="0"/>
        <w:numPr>
          <w:ilvl w:val="1"/>
          <w:numId w:val="5"/>
        </w:numPr>
        <w:spacing w:before="120" w:after="120" w:line="240" w:lineRule="auto"/>
        <w:ind w:left="900" w:hanging="616"/>
        <w:jc w:val="both"/>
        <w:rPr>
          <w:rFonts w:asciiTheme="minorHAnsi" w:eastAsiaTheme="majorEastAsia" w:hAnsiTheme="minorHAnsi" w:cstheme="minorHAnsi"/>
          <w:b w:val="0"/>
          <w:color w:val="auto"/>
          <w:sz w:val="22"/>
          <w:szCs w:val="22"/>
        </w:rPr>
      </w:pPr>
      <w:r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Корисник гранта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гарантује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:</w:t>
      </w:r>
    </w:p>
    <w:p w14:paraId="5BCDEE19" w14:textId="4F18A2B2" w:rsidR="00941DF2" w:rsidRPr="00C408F1" w:rsidRDefault="00087469" w:rsidP="00087469">
      <w:pPr>
        <w:keepNext/>
        <w:spacing w:before="120" w:after="120" w:line="240" w:lineRule="auto"/>
        <w:ind w:left="900"/>
        <w:jc w:val="both"/>
        <w:rPr>
          <w:rFonts w:asciiTheme="minorHAnsi" w:hAnsiTheme="minorHAnsi" w:cstheme="minorHAnsi"/>
        </w:rPr>
      </w:pPr>
      <w:r w:rsidRPr="00C408F1">
        <w:rPr>
          <w:rFonts w:asciiTheme="minorHAnsi" w:hAnsiTheme="minorHAnsi" w:cstheme="minorHAnsi"/>
        </w:rPr>
        <w:t xml:space="preserve">(а) </w:t>
      </w:r>
      <w:r w:rsidR="00E036C5" w:rsidRPr="00C408F1">
        <w:rPr>
          <w:rFonts w:asciiTheme="minorHAnsi" w:hAnsiTheme="minorHAnsi" w:cstheme="minorHAnsi"/>
        </w:rPr>
        <w:t>Д</w:t>
      </w:r>
      <w:r w:rsidR="00224A56" w:rsidRPr="00C408F1">
        <w:rPr>
          <w:rFonts w:asciiTheme="minorHAnsi" w:hAnsiTheme="minorHAnsi" w:cstheme="minorHAnsi"/>
        </w:rPr>
        <w:t>а</w:t>
      </w:r>
      <w:r w:rsidR="00941DF2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се</w:t>
      </w:r>
      <w:r w:rsidR="00941DF2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против</w:t>
      </w:r>
      <w:r w:rsidR="00941DF2" w:rsidRPr="00C408F1">
        <w:rPr>
          <w:rFonts w:asciiTheme="minorHAnsi" w:hAnsiTheme="minorHAnsi" w:cstheme="minorHAnsi"/>
        </w:rPr>
        <w:t xml:space="preserve"> </w:t>
      </w:r>
      <w:r w:rsidR="00B243AB">
        <w:rPr>
          <w:rFonts w:asciiTheme="minorHAnsi" w:hAnsiTheme="minorHAnsi" w:cstheme="minorHAnsi"/>
        </w:rPr>
        <w:t xml:space="preserve">Корисника гранта </w:t>
      </w:r>
      <w:r w:rsidR="00224A56" w:rsidRPr="00C408F1">
        <w:rPr>
          <w:rFonts w:asciiTheme="minorHAnsi" w:hAnsiTheme="minorHAnsi" w:cstheme="minorHAnsi"/>
        </w:rPr>
        <w:t>не</w:t>
      </w:r>
      <w:r w:rsidR="00941DF2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воде</w:t>
      </w:r>
      <w:r w:rsidR="00941DF2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процеси</w:t>
      </w:r>
      <w:r w:rsidR="00941DF2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стечаја</w:t>
      </w:r>
      <w:r w:rsidR="00941DF2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и</w:t>
      </w:r>
      <w:r w:rsidR="00941DF2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ликвидације</w:t>
      </w:r>
      <w:r w:rsidR="00941DF2" w:rsidRPr="00C408F1">
        <w:rPr>
          <w:rFonts w:asciiTheme="minorHAnsi" w:hAnsiTheme="minorHAnsi" w:cstheme="minorHAnsi"/>
        </w:rPr>
        <w:t>;</w:t>
      </w:r>
    </w:p>
    <w:p w14:paraId="06340C4D" w14:textId="7F26709C" w:rsidR="00941DF2" w:rsidRPr="00C408F1" w:rsidRDefault="00087469" w:rsidP="00087469">
      <w:pPr>
        <w:keepNext/>
        <w:spacing w:before="120" w:after="120" w:line="240" w:lineRule="auto"/>
        <w:ind w:left="900"/>
        <w:jc w:val="both"/>
        <w:rPr>
          <w:rFonts w:asciiTheme="minorHAnsi" w:hAnsiTheme="minorHAnsi" w:cstheme="minorHAnsi"/>
        </w:rPr>
      </w:pPr>
      <w:r w:rsidRPr="00C408F1">
        <w:rPr>
          <w:rFonts w:asciiTheme="minorHAnsi" w:hAnsiTheme="minorHAnsi" w:cstheme="minorHAnsi"/>
        </w:rPr>
        <w:t xml:space="preserve">(б) </w:t>
      </w:r>
      <w:r w:rsidR="00224A56" w:rsidRPr="00C408F1">
        <w:rPr>
          <w:rFonts w:asciiTheme="minorHAnsi" w:hAnsiTheme="minorHAnsi" w:cstheme="minorHAnsi"/>
        </w:rPr>
        <w:t>Да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је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измирио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све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обавезе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по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основу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примењивих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пореза</w:t>
      </w:r>
      <w:r w:rsidR="008D131D" w:rsidRPr="00C408F1">
        <w:rPr>
          <w:rFonts w:asciiTheme="minorHAnsi" w:hAnsiTheme="minorHAnsi" w:cstheme="minorHAnsi"/>
        </w:rPr>
        <w:t xml:space="preserve">, </w:t>
      </w:r>
      <w:r w:rsidR="00224A56" w:rsidRPr="00C408F1">
        <w:rPr>
          <w:rFonts w:asciiTheme="minorHAnsi" w:hAnsiTheme="minorHAnsi" w:cstheme="minorHAnsi"/>
        </w:rPr>
        <w:t>доприноса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и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осталих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такси</w:t>
      </w:r>
      <w:r w:rsidR="008D131D" w:rsidRPr="00C408F1">
        <w:rPr>
          <w:rFonts w:asciiTheme="minorHAnsi" w:hAnsiTheme="minorHAnsi" w:cstheme="minorHAnsi"/>
        </w:rPr>
        <w:t xml:space="preserve">, </w:t>
      </w:r>
      <w:r w:rsidR="00224A56" w:rsidRPr="00C408F1">
        <w:rPr>
          <w:rFonts w:asciiTheme="minorHAnsi" w:hAnsiTheme="minorHAnsi" w:cstheme="minorHAnsi"/>
        </w:rPr>
        <w:t>у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складу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са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националним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прописима</w:t>
      </w:r>
      <w:r w:rsidR="008D131D" w:rsidRPr="00C408F1">
        <w:rPr>
          <w:rFonts w:asciiTheme="minorHAnsi" w:hAnsiTheme="minorHAnsi" w:cstheme="minorHAnsi"/>
        </w:rPr>
        <w:t>;</w:t>
      </w:r>
    </w:p>
    <w:p w14:paraId="15C8A9EF" w14:textId="3974B064" w:rsidR="00941DF2" w:rsidRDefault="00087469" w:rsidP="00087469">
      <w:pPr>
        <w:keepNext/>
        <w:spacing w:before="120" w:after="120" w:line="240" w:lineRule="auto"/>
        <w:ind w:left="900"/>
        <w:jc w:val="both"/>
        <w:rPr>
          <w:rFonts w:asciiTheme="minorHAnsi" w:hAnsiTheme="minorHAnsi" w:cstheme="minorHAnsi"/>
        </w:rPr>
      </w:pPr>
      <w:r w:rsidRPr="00C408F1">
        <w:rPr>
          <w:rFonts w:asciiTheme="minorHAnsi" w:hAnsiTheme="minorHAnsi" w:cstheme="minorHAnsi"/>
        </w:rPr>
        <w:t xml:space="preserve">(в) </w:t>
      </w:r>
      <w:r w:rsidR="00224A56" w:rsidRPr="00C408F1">
        <w:rPr>
          <w:rFonts w:asciiTheme="minorHAnsi" w:hAnsiTheme="minorHAnsi" w:cstheme="minorHAnsi"/>
        </w:rPr>
        <w:t>Да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му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није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изречена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ни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трајна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ни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привремена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мера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забране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обављања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пословне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делатности</w:t>
      </w:r>
      <w:r w:rsidR="008D131D" w:rsidRPr="00C408F1">
        <w:rPr>
          <w:rFonts w:asciiTheme="minorHAnsi" w:hAnsiTheme="minorHAnsi" w:cstheme="minorHAnsi"/>
        </w:rPr>
        <w:t>;</w:t>
      </w:r>
    </w:p>
    <w:p w14:paraId="4C9FBD1A" w14:textId="5CD86991" w:rsidR="00CE0B2E" w:rsidRPr="00A22281" w:rsidRDefault="00CE0B2E" w:rsidP="00A22281">
      <w:pPr>
        <w:keepNext/>
        <w:spacing w:before="120" w:after="120" w:line="240" w:lineRule="auto"/>
        <w:ind w:left="900"/>
        <w:jc w:val="both"/>
        <w:rPr>
          <w:rFonts w:asciiTheme="minorHAnsi" w:hAnsiTheme="minorHAnsi" w:cstheme="minorHAnsi"/>
        </w:rPr>
      </w:pPr>
      <w:r w:rsidRPr="00B94936">
        <w:rPr>
          <w:rFonts w:asciiTheme="minorHAnsi" w:hAnsiTheme="minorHAnsi" w:cstheme="minorHAnsi"/>
        </w:rPr>
        <w:t>(</w:t>
      </w:r>
      <w:r w:rsidR="00A22281" w:rsidRPr="00B94936">
        <w:rPr>
          <w:rFonts w:asciiTheme="minorHAnsi" w:hAnsiTheme="minorHAnsi" w:cstheme="minorHAnsi"/>
        </w:rPr>
        <w:t>г</w:t>
      </w:r>
      <w:r w:rsidRPr="00B94936">
        <w:rPr>
          <w:rFonts w:asciiTheme="minorHAnsi" w:hAnsiTheme="minorHAnsi" w:cstheme="minorHAnsi"/>
        </w:rPr>
        <w:t>)</w:t>
      </w:r>
      <w:r w:rsidRPr="00B94936">
        <w:rPr>
          <w:rFonts w:asciiTheme="minorHAnsi" w:hAnsiTheme="minorHAnsi" w:cstheme="minorHAnsi"/>
          <w:lang w:val="en-US"/>
        </w:rPr>
        <w:t xml:space="preserve"> </w:t>
      </w:r>
      <w:r w:rsidR="00A22281" w:rsidRPr="00B94936">
        <w:rPr>
          <w:rFonts w:asciiTheme="minorHAnsi" w:eastAsiaTheme="majorEastAsia" w:hAnsiTheme="minorHAnsi" w:cstheme="minorHAnsi"/>
        </w:rPr>
        <w:t xml:space="preserve">Да  </w:t>
      </w:r>
      <w:r w:rsidR="00A22281" w:rsidRPr="00B94936">
        <w:rPr>
          <w:rFonts w:cs="Times New Roman"/>
        </w:rPr>
        <w:t>власници/оснивачи и законски заступници нису правоснажно осуђивани за кривична дела против привреде , кривична дела против животне средине, кривично дело пр</w:t>
      </w:r>
      <w:r w:rsidR="00B94936" w:rsidRPr="00B94936">
        <w:rPr>
          <w:rFonts w:cs="Times New Roman"/>
        </w:rPr>
        <w:t>и</w:t>
      </w:r>
      <w:r w:rsidR="00A22281" w:rsidRPr="00B94936">
        <w:rPr>
          <w:rFonts w:cs="Times New Roman"/>
        </w:rPr>
        <w:t>мања или давања мита , кривична дела против права по основу рада, кривич</w:t>
      </w:r>
      <w:r w:rsidR="00F24876">
        <w:rPr>
          <w:rFonts w:cs="Times New Roman"/>
        </w:rPr>
        <w:t>н</w:t>
      </w:r>
      <w:r w:rsidR="00A22281" w:rsidRPr="00B94936">
        <w:rPr>
          <w:rFonts w:cs="Times New Roman"/>
        </w:rPr>
        <w:t>а дела као чланови организоване кримин</w:t>
      </w:r>
      <w:r w:rsidR="00B94936" w:rsidRPr="00B94936">
        <w:rPr>
          <w:rFonts w:cs="Times New Roman"/>
        </w:rPr>
        <w:t>а</w:t>
      </w:r>
      <w:r w:rsidR="00A22281" w:rsidRPr="00B94936">
        <w:rPr>
          <w:rFonts w:cs="Times New Roman"/>
        </w:rPr>
        <w:t>лне групе, кривично дело пр</w:t>
      </w:r>
      <w:r w:rsidR="00B94936" w:rsidRPr="00B94936">
        <w:rPr>
          <w:rFonts w:cs="Times New Roman"/>
        </w:rPr>
        <w:t>е</w:t>
      </w:r>
      <w:r w:rsidR="00A22281" w:rsidRPr="00B94936">
        <w:rPr>
          <w:rFonts w:cs="Times New Roman"/>
        </w:rPr>
        <w:t>варе и друга кривична дела која се гоне по службеној дужности;</w:t>
      </w:r>
    </w:p>
    <w:p w14:paraId="4E2C05FF" w14:textId="234CFC91" w:rsidR="00DF3F79" w:rsidRPr="00C408F1" w:rsidRDefault="00087469" w:rsidP="00087469">
      <w:pPr>
        <w:keepNext/>
        <w:spacing w:before="120" w:after="120" w:line="240" w:lineRule="auto"/>
        <w:ind w:left="900"/>
        <w:jc w:val="both"/>
        <w:rPr>
          <w:rFonts w:asciiTheme="minorHAnsi" w:hAnsiTheme="minorHAnsi" w:cstheme="minorHAnsi"/>
        </w:rPr>
      </w:pPr>
      <w:r w:rsidRPr="00C408F1">
        <w:rPr>
          <w:rFonts w:asciiTheme="minorHAnsi" w:hAnsiTheme="minorHAnsi" w:cstheme="minorHAnsi"/>
        </w:rPr>
        <w:t>(</w:t>
      </w:r>
      <w:r w:rsidR="00A22281">
        <w:rPr>
          <w:rFonts w:asciiTheme="minorHAnsi" w:hAnsiTheme="minorHAnsi" w:cstheme="minorHAnsi"/>
        </w:rPr>
        <w:t>д</w:t>
      </w:r>
      <w:r w:rsidRPr="00C408F1">
        <w:rPr>
          <w:rFonts w:asciiTheme="minorHAnsi" w:hAnsiTheme="minorHAnsi" w:cstheme="minorHAnsi"/>
        </w:rPr>
        <w:t xml:space="preserve">) </w:t>
      </w:r>
      <w:r w:rsidR="00224A56" w:rsidRPr="00C408F1">
        <w:rPr>
          <w:rFonts w:asciiTheme="minorHAnsi" w:hAnsiTheme="minorHAnsi" w:cstheme="minorHAnsi"/>
        </w:rPr>
        <w:t>Да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ће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трошити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средства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Пројекта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онако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како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је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предвиђено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у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Одобреном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буџету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Пројекта</w:t>
      </w:r>
      <w:r w:rsidR="008D131D" w:rsidRPr="00C408F1">
        <w:rPr>
          <w:rFonts w:asciiTheme="minorHAnsi" w:hAnsiTheme="minorHAnsi" w:cstheme="minorHAnsi"/>
        </w:rPr>
        <w:t>;</w:t>
      </w:r>
    </w:p>
    <w:p w14:paraId="09EEEF1E" w14:textId="36485366" w:rsidR="00240789" w:rsidRPr="00C408F1" w:rsidRDefault="00087469" w:rsidP="00087469">
      <w:pPr>
        <w:keepNext/>
        <w:spacing w:before="120" w:after="120" w:line="240" w:lineRule="auto"/>
        <w:ind w:left="900"/>
        <w:jc w:val="both"/>
        <w:rPr>
          <w:rFonts w:asciiTheme="minorHAnsi" w:hAnsiTheme="minorHAnsi" w:cstheme="minorHAnsi"/>
        </w:rPr>
      </w:pPr>
      <w:r w:rsidRPr="00C408F1">
        <w:rPr>
          <w:rFonts w:asciiTheme="minorHAnsi" w:hAnsiTheme="minorHAnsi" w:cstheme="minorHAnsi"/>
        </w:rPr>
        <w:t>(</w:t>
      </w:r>
      <w:r w:rsidR="00A22281">
        <w:rPr>
          <w:rFonts w:asciiTheme="minorHAnsi" w:hAnsiTheme="minorHAnsi" w:cstheme="minorHAnsi"/>
        </w:rPr>
        <w:t>ћ</w:t>
      </w:r>
      <w:r w:rsidRPr="00C408F1">
        <w:rPr>
          <w:rFonts w:asciiTheme="minorHAnsi" w:hAnsiTheme="minorHAnsi" w:cstheme="minorHAnsi"/>
        </w:rPr>
        <w:t xml:space="preserve">) </w:t>
      </w:r>
      <w:r w:rsidR="00224A56" w:rsidRPr="00C408F1">
        <w:rPr>
          <w:rFonts w:asciiTheme="minorHAnsi" w:hAnsiTheme="minorHAnsi" w:cstheme="minorHAnsi"/>
        </w:rPr>
        <w:t>Да</w:t>
      </w:r>
      <w:r w:rsidR="00890C7A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неће</w:t>
      </w:r>
      <w:r w:rsidR="00890C7A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вршити</w:t>
      </w:r>
      <w:r w:rsidR="00890C7A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прерасподелу</w:t>
      </w:r>
      <w:r w:rsidR="00890C7A" w:rsidRPr="00C408F1">
        <w:rPr>
          <w:rFonts w:asciiTheme="minorHAnsi" w:hAnsiTheme="minorHAnsi" w:cstheme="minorHAnsi"/>
        </w:rPr>
        <w:t xml:space="preserve"> </w:t>
      </w:r>
      <w:r w:rsidR="002F0158" w:rsidRPr="00F850EB">
        <w:rPr>
          <w:lang w:val="sr-Latn-RS"/>
        </w:rPr>
        <w:t>Одобреног буџета Пројекта без претходне писмене сагласности  Фонда</w:t>
      </w:r>
      <w:r w:rsidR="00890C7A" w:rsidRPr="00C408F1">
        <w:rPr>
          <w:rFonts w:asciiTheme="minorHAnsi" w:hAnsiTheme="minorHAnsi" w:cstheme="minorHAnsi"/>
        </w:rPr>
        <w:t>;</w:t>
      </w:r>
    </w:p>
    <w:p w14:paraId="2E57FF75" w14:textId="34E8BF9E" w:rsidR="00A51EA5" w:rsidRPr="00C408F1" w:rsidRDefault="00087469" w:rsidP="00087469">
      <w:pPr>
        <w:keepNext/>
        <w:spacing w:before="120" w:after="120" w:line="240" w:lineRule="auto"/>
        <w:ind w:left="900"/>
        <w:jc w:val="both"/>
        <w:rPr>
          <w:rFonts w:asciiTheme="minorHAnsi" w:hAnsiTheme="minorHAnsi" w:cstheme="minorHAnsi"/>
        </w:rPr>
      </w:pPr>
      <w:r w:rsidRPr="00C408F1">
        <w:rPr>
          <w:rFonts w:asciiTheme="minorHAnsi" w:hAnsiTheme="minorHAnsi" w:cstheme="minorHAnsi"/>
        </w:rPr>
        <w:t>(</w:t>
      </w:r>
      <w:r w:rsidR="00A22281">
        <w:rPr>
          <w:rFonts w:asciiTheme="minorHAnsi" w:hAnsiTheme="minorHAnsi" w:cstheme="minorHAnsi"/>
        </w:rPr>
        <w:t>е</w:t>
      </w:r>
      <w:r w:rsidRPr="00C408F1">
        <w:rPr>
          <w:rFonts w:asciiTheme="minorHAnsi" w:hAnsiTheme="minorHAnsi" w:cstheme="minorHAnsi"/>
        </w:rPr>
        <w:t xml:space="preserve">) </w:t>
      </w:r>
      <w:r w:rsidR="00224A56" w:rsidRPr="00C408F1">
        <w:rPr>
          <w:rFonts w:asciiTheme="minorHAnsi" w:hAnsiTheme="minorHAnsi" w:cstheme="minorHAnsi"/>
        </w:rPr>
        <w:t>Да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неће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трошити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средства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Пројекта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за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плаћање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ПДВ</w:t>
      </w:r>
      <w:r w:rsidR="008D131D" w:rsidRPr="00C408F1">
        <w:rPr>
          <w:rFonts w:asciiTheme="minorHAnsi" w:hAnsiTheme="minorHAnsi" w:cstheme="minorHAnsi"/>
        </w:rPr>
        <w:t>-</w:t>
      </w:r>
      <w:r w:rsidR="00224A56" w:rsidRPr="00C408F1">
        <w:rPr>
          <w:rFonts w:asciiTheme="minorHAnsi" w:hAnsiTheme="minorHAnsi" w:cstheme="minorHAnsi"/>
        </w:rPr>
        <w:t>а</w:t>
      </w:r>
      <w:r w:rsidR="008D131D" w:rsidRPr="00C408F1">
        <w:rPr>
          <w:rFonts w:asciiTheme="minorHAnsi" w:hAnsiTheme="minorHAnsi" w:cstheme="minorHAnsi"/>
        </w:rPr>
        <w:t>;</w:t>
      </w:r>
    </w:p>
    <w:p w14:paraId="00EFEFC5" w14:textId="10CF5DFF" w:rsidR="006E0C4A" w:rsidRPr="00C408F1" w:rsidRDefault="00087469" w:rsidP="00087469">
      <w:pPr>
        <w:keepNext/>
        <w:spacing w:before="120" w:after="120" w:line="240" w:lineRule="auto"/>
        <w:ind w:left="900"/>
        <w:jc w:val="both"/>
        <w:rPr>
          <w:rFonts w:asciiTheme="minorHAnsi" w:hAnsiTheme="minorHAnsi" w:cstheme="minorHAnsi"/>
        </w:rPr>
      </w:pPr>
      <w:r w:rsidRPr="00C408F1">
        <w:rPr>
          <w:rFonts w:asciiTheme="minorHAnsi" w:hAnsiTheme="minorHAnsi" w:cstheme="minorHAnsi"/>
        </w:rPr>
        <w:t>(</w:t>
      </w:r>
      <w:r w:rsidR="00A22281">
        <w:rPr>
          <w:rFonts w:asciiTheme="minorHAnsi" w:hAnsiTheme="minorHAnsi" w:cstheme="minorHAnsi"/>
        </w:rPr>
        <w:t>ж</w:t>
      </w:r>
      <w:r w:rsidRPr="00C408F1">
        <w:rPr>
          <w:rFonts w:asciiTheme="minorHAnsi" w:hAnsiTheme="minorHAnsi" w:cstheme="minorHAnsi"/>
        </w:rPr>
        <w:t xml:space="preserve">) </w:t>
      </w:r>
      <w:r w:rsidR="00224A56" w:rsidRPr="00C408F1">
        <w:rPr>
          <w:rFonts w:asciiTheme="minorHAnsi" w:hAnsiTheme="minorHAnsi" w:cstheme="minorHAnsi"/>
        </w:rPr>
        <w:t>Да</w:t>
      </w:r>
      <w:r w:rsidR="00064E91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ће</w:t>
      </w:r>
      <w:r w:rsidR="00064E91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упла</w:t>
      </w:r>
      <w:r w:rsidR="00152D8B" w:rsidRPr="00C408F1">
        <w:rPr>
          <w:rFonts w:asciiTheme="minorHAnsi" w:hAnsiTheme="minorHAnsi" w:cstheme="minorHAnsi"/>
        </w:rPr>
        <w:t>ћивати</w:t>
      </w:r>
      <w:r w:rsidR="00064E91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износе</w:t>
      </w:r>
      <w:r w:rsidR="00064E91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за</w:t>
      </w:r>
      <w:r w:rsidR="00064E91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суфинансирање</w:t>
      </w:r>
      <w:r w:rsidR="00064E91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који</w:t>
      </w:r>
      <w:r w:rsidR="00064E91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су</w:t>
      </w:r>
      <w:r w:rsidR="00064E91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предвиђени</w:t>
      </w:r>
      <w:r w:rsidR="00064E91" w:rsidRPr="00C408F1">
        <w:rPr>
          <w:rFonts w:asciiTheme="minorHAnsi" w:hAnsiTheme="minorHAnsi" w:cstheme="minorHAnsi"/>
        </w:rPr>
        <w:t xml:space="preserve"> </w:t>
      </w:r>
      <w:r w:rsidR="005434E0">
        <w:rPr>
          <w:rFonts w:asciiTheme="minorHAnsi" w:hAnsiTheme="minorHAnsi" w:cstheme="minorHAnsi"/>
        </w:rPr>
        <w:t>у Прилогу А</w:t>
      </w:r>
      <w:r w:rsidR="00064E91" w:rsidRPr="00C408F1">
        <w:rPr>
          <w:rFonts w:asciiTheme="minorHAnsi" w:hAnsiTheme="minorHAnsi" w:cstheme="minorHAnsi"/>
        </w:rPr>
        <w:t>;</w:t>
      </w:r>
    </w:p>
    <w:p w14:paraId="6BAB9675" w14:textId="7E55B881" w:rsidR="00DF3F79" w:rsidRPr="00C408F1" w:rsidRDefault="00087469" w:rsidP="00087469">
      <w:pPr>
        <w:keepNext/>
        <w:spacing w:before="120" w:after="120" w:line="240" w:lineRule="auto"/>
        <w:ind w:left="900"/>
        <w:jc w:val="both"/>
        <w:rPr>
          <w:rFonts w:asciiTheme="minorHAnsi" w:hAnsiTheme="minorHAnsi" w:cstheme="minorHAnsi"/>
        </w:rPr>
      </w:pPr>
      <w:r w:rsidRPr="00C408F1">
        <w:rPr>
          <w:rFonts w:asciiTheme="minorHAnsi" w:hAnsiTheme="minorHAnsi" w:cstheme="minorHAnsi"/>
        </w:rPr>
        <w:t>(</w:t>
      </w:r>
      <w:r w:rsidR="00A22281">
        <w:rPr>
          <w:rFonts w:asciiTheme="minorHAnsi" w:hAnsiTheme="minorHAnsi" w:cstheme="minorHAnsi"/>
        </w:rPr>
        <w:t>з</w:t>
      </w:r>
      <w:r w:rsidRPr="00C408F1">
        <w:rPr>
          <w:rFonts w:asciiTheme="minorHAnsi" w:hAnsiTheme="minorHAnsi" w:cstheme="minorHAnsi"/>
        </w:rPr>
        <w:t xml:space="preserve">) </w:t>
      </w:r>
      <w:r w:rsidR="00224A56" w:rsidRPr="00C408F1">
        <w:rPr>
          <w:rFonts w:asciiTheme="minorHAnsi" w:hAnsiTheme="minorHAnsi" w:cstheme="minorHAnsi"/>
        </w:rPr>
        <w:t>Да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ће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благовремено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достављати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Кварталне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финансијске</w:t>
      </w:r>
      <w:r w:rsidR="008D131D" w:rsidRPr="00C408F1">
        <w:rPr>
          <w:rFonts w:asciiTheme="minorHAnsi" w:hAnsiTheme="minorHAnsi" w:cstheme="minorHAnsi"/>
        </w:rPr>
        <w:t xml:space="preserve"> </w:t>
      </w:r>
      <w:r w:rsidR="0058525D">
        <w:rPr>
          <w:rFonts w:asciiTheme="minorHAnsi" w:hAnsiTheme="minorHAnsi" w:cstheme="minorHAnsi"/>
        </w:rPr>
        <w:t>и</w:t>
      </w:r>
      <w:r w:rsidR="0058525D" w:rsidRPr="00C408F1">
        <w:rPr>
          <w:rFonts w:asciiTheme="minorHAnsi" w:hAnsiTheme="minorHAnsi" w:cstheme="minorHAnsi"/>
        </w:rPr>
        <w:t>звештаје</w:t>
      </w:r>
      <w:r w:rsidR="008D131D" w:rsidRPr="00C408F1">
        <w:rPr>
          <w:rFonts w:asciiTheme="minorHAnsi" w:hAnsiTheme="minorHAnsi" w:cstheme="minorHAnsi"/>
        </w:rPr>
        <w:t xml:space="preserve">, </w:t>
      </w:r>
      <w:r w:rsidR="00224A56" w:rsidRPr="00C408F1">
        <w:rPr>
          <w:rFonts w:asciiTheme="minorHAnsi" w:hAnsiTheme="minorHAnsi" w:cstheme="minorHAnsi"/>
        </w:rPr>
        <w:t>Кварталн</w:t>
      </w:r>
      <w:r w:rsidR="00813060" w:rsidRPr="00C408F1">
        <w:rPr>
          <w:rFonts w:asciiTheme="minorHAnsi" w:hAnsiTheme="minorHAnsi" w:cstheme="minorHAnsi"/>
        </w:rPr>
        <w:t xml:space="preserve">е </w:t>
      </w:r>
      <w:r w:rsidR="00224A56" w:rsidRPr="00C408F1">
        <w:rPr>
          <w:rFonts w:asciiTheme="minorHAnsi" w:hAnsiTheme="minorHAnsi" w:cstheme="minorHAnsi"/>
        </w:rPr>
        <w:t>извештај</w:t>
      </w:r>
      <w:r w:rsidR="00813060" w:rsidRPr="00C408F1">
        <w:rPr>
          <w:rFonts w:asciiTheme="minorHAnsi" w:hAnsiTheme="minorHAnsi" w:cstheme="minorHAnsi"/>
        </w:rPr>
        <w:t>е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о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напретку</w:t>
      </w:r>
      <w:r w:rsidR="008D131D" w:rsidRPr="00C408F1">
        <w:rPr>
          <w:rFonts w:asciiTheme="minorHAnsi" w:hAnsiTheme="minorHAnsi" w:cstheme="minorHAnsi"/>
        </w:rPr>
        <w:t xml:space="preserve">, </w:t>
      </w:r>
      <w:r w:rsidR="00224A56" w:rsidRPr="00C408F1">
        <w:rPr>
          <w:rFonts w:asciiTheme="minorHAnsi" w:hAnsiTheme="minorHAnsi" w:cstheme="minorHAnsi"/>
        </w:rPr>
        <w:t>завршни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извештај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о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напретку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и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све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друге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извештаје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у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вези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са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спровођењем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Пројекта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које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Фонд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буде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захтевао</w:t>
      </w:r>
      <w:r w:rsidR="008D131D" w:rsidRPr="00C408F1">
        <w:rPr>
          <w:rFonts w:asciiTheme="minorHAnsi" w:hAnsiTheme="minorHAnsi" w:cstheme="minorHAnsi"/>
        </w:rPr>
        <w:t xml:space="preserve">, </w:t>
      </w:r>
      <w:r w:rsidR="00224A56" w:rsidRPr="00C408F1">
        <w:rPr>
          <w:rFonts w:asciiTheme="minorHAnsi" w:hAnsiTheme="minorHAnsi" w:cstheme="minorHAnsi"/>
        </w:rPr>
        <w:t>у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року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који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се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захтева</w:t>
      </w:r>
      <w:r w:rsidR="008D131D" w:rsidRPr="00C408F1">
        <w:rPr>
          <w:rFonts w:asciiTheme="minorHAnsi" w:hAnsiTheme="minorHAnsi" w:cstheme="minorHAnsi"/>
        </w:rPr>
        <w:t>;</w:t>
      </w:r>
    </w:p>
    <w:p w14:paraId="30B7E76D" w14:textId="2D12B730" w:rsidR="00DF3F79" w:rsidRPr="00C408F1" w:rsidRDefault="00087469" w:rsidP="00087469">
      <w:pPr>
        <w:keepNext/>
        <w:spacing w:before="120" w:after="120" w:line="240" w:lineRule="auto"/>
        <w:ind w:left="900"/>
        <w:jc w:val="both"/>
        <w:rPr>
          <w:rFonts w:asciiTheme="minorHAnsi" w:hAnsiTheme="minorHAnsi" w:cstheme="minorHAnsi"/>
        </w:rPr>
      </w:pPr>
      <w:r w:rsidRPr="00C408F1">
        <w:rPr>
          <w:rFonts w:asciiTheme="minorHAnsi" w:hAnsiTheme="minorHAnsi" w:cstheme="minorHAnsi"/>
        </w:rPr>
        <w:t>(</w:t>
      </w:r>
      <w:r w:rsidR="00A22281">
        <w:rPr>
          <w:rFonts w:asciiTheme="minorHAnsi" w:hAnsiTheme="minorHAnsi" w:cstheme="minorHAnsi"/>
        </w:rPr>
        <w:t>и</w:t>
      </w:r>
      <w:r w:rsidRPr="00C408F1">
        <w:rPr>
          <w:rFonts w:asciiTheme="minorHAnsi" w:hAnsiTheme="minorHAnsi" w:cstheme="minorHAnsi"/>
        </w:rPr>
        <w:t xml:space="preserve">) </w:t>
      </w:r>
      <w:r w:rsidR="00696227" w:rsidRPr="00C408F1">
        <w:rPr>
          <w:rFonts w:asciiTheme="minorHAnsi" w:hAnsiTheme="minorHAnsi" w:cstheme="minorHAnsi"/>
        </w:rPr>
        <w:t>Д</w:t>
      </w:r>
      <w:r w:rsidR="00224A56" w:rsidRPr="00C408F1">
        <w:rPr>
          <w:rFonts w:asciiTheme="minorHAnsi" w:hAnsiTheme="minorHAnsi" w:cstheme="minorHAnsi"/>
        </w:rPr>
        <w:t>а</w:t>
      </w:r>
      <w:r w:rsidR="00C83F9A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ће</w:t>
      </w:r>
      <w:r w:rsidR="00C83F9A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Квартални</w:t>
      </w:r>
      <w:r w:rsidR="00C83F9A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финансијски</w:t>
      </w:r>
      <w:r w:rsidR="00C83F9A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извештај</w:t>
      </w:r>
      <w:r w:rsidR="00C83F9A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бити</w:t>
      </w:r>
      <w:r w:rsidR="00C83F9A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у</w:t>
      </w:r>
      <w:r w:rsidR="00C83F9A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складу</w:t>
      </w:r>
      <w:r w:rsidR="00C83F9A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са</w:t>
      </w:r>
      <w:r w:rsidR="00C83F9A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Кварталним</w:t>
      </w:r>
      <w:r w:rsidR="00C83F9A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извештајем</w:t>
      </w:r>
      <w:r w:rsidR="00C83F9A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о</w:t>
      </w:r>
      <w:r w:rsidR="00C83F9A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напретку</w:t>
      </w:r>
      <w:r w:rsidR="00C83F9A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за</w:t>
      </w:r>
      <w:r w:rsidR="00C83F9A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сваки</w:t>
      </w:r>
      <w:r w:rsidR="00C83F9A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Квартални</w:t>
      </w:r>
      <w:r w:rsidR="00C83F9A" w:rsidRPr="00C408F1">
        <w:rPr>
          <w:rFonts w:asciiTheme="minorHAnsi" w:hAnsiTheme="minorHAnsi" w:cstheme="minorHAnsi"/>
        </w:rPr>
        <w:t xml:space="preserve"> </w:t>
      </w:r>
      <w:r w:rsidR="00005102" w:rsidRPr="00C408F1">
        <w:rPr>
          <w:rFonts w:asciiTheme="minorHAnsi" w:hAnsiTheme="minorHAnsi" w:cstheme="minorHAnsi"/>
        </w:rPr>
        <w:t xml:space="preserve">период </w:t>
      </w:r>
      <w:r w:rsidR="00224A56" w:rsidRPr="00C408F1">
        <w:rPr>
          <w:rFonts w:asciiTheme="minorHAnsi" w:hAnsiTheme="minorHAnsi" w:cstheme="minorHAnsi"/>
        </w:rPr>
        <w:t>извештавања</w:t>
      </w:r>
      <w:r w:rsidR="00C83F9A" w:rsidRPr="00C408F1">
        <w:rPr>
          <w:rFonts w:asciiTheme="minorHAnsi" w:hAnsiTheme="minorHAnsi" w:cstheme="minorHAnsi"/>
        </w:rPr>
        <w:t>;</w:t>
      </w:r>
      <w:r w:rsidR="005434E0">
        <w:rPr>
          <w:rFonts w:asciiTheme="minorHAnsi" w:hAnsiTheme="minorHAnsi" w:cstheme="minorHAnsi"/>
        </w:rPr>
        <w:t xml:space="preserve"> да ће активности које се обаве током Кварталног периода извештавања одговарати финансијској информацији која је представљена у Кварталном финансијском извештају</w:t>
      </w:r>
      <w:r w:rsidR="005434E0" w:rsidRPr="00C408F1">
        <w:rPr>
          <w:rFonts w:asciiTheme="minorHAnsi" w:hAnsiTheme="minorHAnsi" w:cstheme="minorHAnsi"/>
        </w:rPr>
        <w:t>;</w:t>
      </w:r>
    </w:p>
    <w:p w14:paraId="1A360576" w14:textId="399427E5" w:rsidR="00DF3F79" w:rsidRPr="00C408F1" w:rsidRDefault="00087469" w:rsidP="00087469">
      <w:pPr>
        <w:keepNext/>
        <w:spacing w:before="120" w:after="120" w:line="240" w:lineRule="auto"/>
        <w:ind w:left="900"/>
        <w:jc w:val="both"/>
        <w:rPr>
          <w:rFonts w:asciiTheme="minorHAnsi" w:hAnsiTheme="minorHAnsi" w:cstheme="minorHAnsi"/>
        </w:rPr>
      </w:pPr>
      <w:r w:rsidRPr="00C408F1">
        <w:rPr>
          <w:rFonts w:asciiTheme="minorHAnsi" w:hAnsiTheme="minorHAnsi" w:cstheme="minorHAnsi"/>
        </w:rPr>
        <w:t>(</w:t>
      </w:r>
      <w:r w:rsidR="00A22281">
        <w:rPr>
          <w:rFonts w:asciiTheme="minorHAnsi" w:hAnsiTheme="minorHAnsi" w:cstheme="minorHAnsi"/>
        </w:rPr>
        <w:t>ј</w:t>
      </w:r>
      <w:r w:rsidRPr="00C408F1">
        <w:rPr>
          <w:rFonts w:asciiTheme="minorHAnsi" w:hAnsiTheme="minorHAnsi" w:cstheme="minorHAnsi"/>
        </w:rPr>
        <w:t xml:space="preserve">) </w:t>
      </w:r>
      <w:r w:rsidR="00224A56" w:rsidRPr="00C408F1">
        <w:rPr>
          <w:rFonts w:asciiTheme="minorHAnsi" w:hAnsiTheme="minorHAnsi" w:cstheme="minorHAnsi"/>
        </w:rPr>
        <w:t>Да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неће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извршити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ниједну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промену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у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вези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са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Пројектом</w:t>
      </w:r>
      <w:r w:rsidR="008D131D" w:rsidRPr="00C408F1">
        <w:rPr>
          <w:rFonts w:asciiTheme="minorHAnsi" w:hAnsiTheme="minorHAnsi" w:cstheme="minorHAnsi"/>
        </w:rPr>
        <w:t xml:space="preserve"> (</w:t>
      </w:r>
      <w:r w:rsidR="00224A56" w:rsidRPr="00C408F1">
        <w:rPr>
          <w:rFonts w:asciiTheme="minorHAnsi" w:hAnsiTheme="minorHAnsi" w:cstheme="minorHAnsi"/>
        </w:rPr>
        <w:t>нпр</w:t>
      </w:r>
      <w:r w:rsidR="008D131D" w:rsidRPr="00C408F1">
        <w:rPr>
          <w:rFonts w:asciiTheme="minorHAnsi" w:hAnsiTheme="minorHAnsi" w:cstheme="minorHAnsi"/>
        </w:rPr>
        <w:t xml:space="preserve">. </w:t>
      </w:r>
      <w:r w:rsidR="00224A56" w:rsidRPr="00C408F1">
        <w:rPr>
          <w:rFonts w:asciiTheme="minorHAnsi" w:hAnsiTheme="minorHAnsi" w:cstheme="minorHAnsi"/>
        </w:rPr>
        <w:t>која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се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тиче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имплементације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Пројекта</w:t>
      </w:r>
      <w:r w:rsidR="008D131D" w:rsidRPr="00C408F1">
        <w:rPr>
          <w:rFonts w:asciiTheme="minorHAnsi" w:hAnsiTheme="minorHAnsi" w:cstheme="minorHAnsi"/>
        </w:rPr>
        <w:t xml:space="preserve">, </w:t>
      </w:r>
      <w:r w:rsidR="002F6AA9" w:rsidRPr="00C408F1">
        <w:rPr>
          <w:rFonts w:asciiTheme="minorHAnsi" w:hAnsiTheme="minorHAnsi" w:cstheme="minorHAnsi"/>
        </w:rPr>
        <w:t xml:space="preserve">временских рокова, </w:t>
      </w:r>
      <w:r w:rsidR="005434E0">
        <w:rPr>
          <w:rFonts w:asciiTheme="minorHAnsi" w:hAnsiTheme="minorHAnsi" w:cstheme="minorHAnsi"/>
        </w:rPr>
        <w:t>Одобреног Б</w:t>
      </w:r>
      <w:r w:rsidR="002F6AA9" w:rsidRPr="00C408F1">
        <w:rPr>
          <w:rFonts w:asciiTheme="minorHAnsi" w:hAnsiTheme="minorHAnsi" w:cstheme="minorHAnsi"/>
        </w:rPr>
        <w:t>уџета Пројекта, постигнутих резултата, запослених на Пројекту итд.</w:t>
      </w:r>
      <w:r w:rsidR="008D131D" w:rsidRPr="00C408F1">
        <w:rPr>
          <w:rFonts w:asciiTheme="minorHAnsi" w:hAnsiTheme="minorHAnsi" w:cstheme="minorHAnsi"/>
        </w:rPr>
        <w:t xml:space="preserve">) </w:t>
      </w:r>
      <w:r w:rsidR="00224A56" w:rsidRPr="00C408F1">
        <w:rPr>
          <w:rFonts w:asciiTheme="minorHAnsi" w:hAnsiTheme="minorHAnsi" w:cstheme="minorHAnsi"/>
        </w:rPr>
        <w:t>без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претходне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писане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сагласности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Фонда</w:t>
      </w:r>
      <w:r w:rsidR="008D131D" w:rsidRPr="00C408F1">
        <w:rPr>
          <w:rFonts w:asciiTheme="minorHAnsi" w:hAnsiTheme="minorHAnsi" w:cstheme="minorHAnsi"/>
        </w:rPr>
        <w:t>;</w:t>
      </w:r>
    </w:p>
    <w:p w14:paraId="257C3093" w14:textId="694E2B18" w:rsidR="00CD37B6" w:rsidRPr="00C408F1" w:rsidRDefault="00087469" w:rsidP="00087469">
      <w:pPr>
        <w:keepNext/>
        <w:spacing w:before="120" w:after="120" w:line="240" w:lineRule="auto"/>
        <w:ind w:left="900"/>
        <w:jc w:val="both"/>
        <w:rPr>
          <w:rFonts w:asciiTheme="minorHAnsi" w:hAnsiTheme="minorHAnsi" w:cstheme="minorHAnsi"/>
        </w:rPr>
      </w:pPr>
      <w:r w:rsidRPr="00C408F1">
        <w:rPr>
          <w:rFonts w:asciiTheme="minorHAnsi" w:hAnsiTheme="minorHAnsi" w:cstheme="minorHAnsi"/>
        </w:rPr>
        <w:t>(</w:t>
      </w:r>
      <w:r w:rsidR="00A22281">
        <w:rPr>
          <w:rFonts w:asciiTheme="minorHAnsi" w:hAnsiTheme="minorHAnsi" w:cstheme="minorHAnsi"/>
        </w:rPr>
        <w:t>к</w:t>
      </w:r>
      <w:r w:rsidRPr="00C408F1">
        <w:rPr>
          <w:rFonts w:asciiTheme="minorHAnsi" w:hAnsiTheme="minorHAnsi" w:cstheme="minorHAnsi"/>
        </w:rPr>
        <w:t xml:space="preserve">) </w:t>
      </w:r>
      <w:r w:rsidR="00224A56" w:rsidRPr="00C408F1">
        <w:rPr>
          <w:rFonts w:asciiTheme="minorHAnsi" w:hAnsiTheme="minorHAnsi" w:cstheme="minorHAnsi"/>
        </w:rPr>
        <w:t>Да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неће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пружати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нетачне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или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кривотворене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информације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за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време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било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које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фазе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имплементације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Пројекта</w:t>
      </w:r>
      <w:r w:rsidR="008D131D" w:rsidRPr="00C408F1">
        <w:rPr>
          <w:rFonts w:asciiTheme="minorHAnsi" w:hAnsiTheme="minorHAnsi" w:cstheme="minorHAnsi"/>
        </w:rPr>
        <w:t>;</w:t>
      </w:r>
    </w:p>
    <w:p w14:paraId="28602D6D" w14:textId="3846FB9A" w:rsidR="00FB5CFA" w:rsidRPr="00C408F1" w:rsidRDefault="00087469" w:rsidP="00087469">
      <w:pPr>
        <w:keepNext/>
        <w:spacing w:before="120" w:after="120" w:line="240" w:lineRule="auto"/>
        <w:ind w:left="900"/>
        <w:jc w:val="both"/>
        <w:rPr>
          <w:rFonts w:asciiTheme="minorHAnsi" w:hAnsiTheme="minorHAnsi" w:cstheme="minorHAnsi"/>
        </w:rPr>
      </w:pPr>
      <w:r w:rsidRPr="00C408F1">
        <w:rPr>
          <w:rFonts w:asciiTheme="minorHAnsi" w:hAnsiTheme="minorHAnsi" w:cstheme="minorHAnsi"/>
        </w:rPr>
        <w:t>(</w:t>
      </w:r>
      <w:r w:rsidR="00A22281">
        <w:rPr>
          <w:rFonts w:asciiTheme="minorHAnsi" w:hAnsiTheme="minorHAnsi" w:cstheme="minorHAnsi"/>
        </w:rPr>
        <w:t>л</w:t>
      </w:r>
      <w:r w:rsidRPr="00C408F1">
        <w:rPr>
          <w:rFonts w:asciiTheme="minorHAnsi" w:hAnsiTheme="minorHAnsi" w:cstheme="minorHAnsi"/>
        </w:rPr>
        <w:t xml:space="preserve">) </w:t>
      </w:r>
      <w:r w:rsidR="00224A56" w:rsidRPr="00C408F1">
        <w:rPr>
          <w:rFonts w:asciiTheme="minorHAnsi" w:hAnsiTheme="minorHAnsi" w:cstheme="minorHAnsi"/>
        </w:rPr>
        <w:t>Да</w:t>
      </w:r>
      <w:r w:rsidR="00064E91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ће</w:t>
      </w:r>
      <w:r w:rsidR="00064E91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спроводити</w:t>
      </w:r>
      <w:r w:rsidR="00064E91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Пројекат</w:t>
      </w:r>
      <w:r w:rsidR="00064E91" w:rsidRPr="00C408F1">
        <w:rPr>
          <w:rFonts w:asciiTheme="minorHAnsi" w:hAnsiTheme="minorHAnsi" w:cstheme="minorHAnsi"/>
        </w:rPr>
        <w:t xml:space="preserve"> </w:t>
      </w:r>
      <w:r w:rsidR="002F6AA9" w:rsidRPr="00C408F1">
        <w:rPr>
          <w:rFonts w:asciiTheme="minorHAnsi" w:hAnsiTheme="minorHAnsi" w:cstheme="minorHAnsi"/>
        </w:rPr>
        <w:t>са дужном пажњом</w:t>
      </w:r>
      <w:r w:rsidR="00064E91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и</w:t>
      </w:r>
      <w:r w:rsidR="00064E91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ефикасно</w:t>
      </w:r>
      <w:r w:rsidR="00064E91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и</w:t>
      </w:r>
      <w:r w:rsidR="00064E91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у</w:t>
      </w:r>
      <w:r w:rsidR="00064E91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складу</w:t>
      </w:r>
      <w:r w:rsidR="00064E91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са</w:t>
      </w:r>
      <w:r w:rsidR="00064E91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добрим</w:t>
      </w:r>
      <w:r w:rsidR="00064E91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техничким</w:t>
      </w:r>
      <w:r w:rsidR="00064E91" w:rsidRPr="00C408F1">
        <w:rPr>
          <w:rFonts w:asciiTheme="minorHAnsi" w:hAnsiTheme="minorHAnsi" w:cstheme="minorHAnsi"/>
        </w:rPr>
        <w:t xml:space="preserve">, </w:t>
      </w:r>
      <w:r w:rsidR="00224A56" w:rsidRPr="00C408F1">
        <w:rPr>
          <w:rFonts w:asciiTheme="minorHAnsi" w:hAnsiTheme="minorHAnsi" w:cstheme="minorHAnsi"/>
        </w:rPr>
        <w:t>економским</w:t>
      </w:r>
      <w:r w:rsidR="00064E91" w:rsidRPr="00C408F1">
        <w:rPr>
          <w:rFonts w:asciiTheme="minorHAnsi" w:hAnsiTheme="minorHAnsi" w:cstheme="minorHAnsi"/>
        </w:rPr>
        <w:t xml:space="preserve">, </w:t>
      </w:r>
      <w:r w:rsidR="00224A56" w:rsidRPr="00C408F1">
        <w:rPr>
          <w:rFonts w:asciiTheme="minorHAnsi" w:hAnsiTheme="minorHAnsi" w:cstheme="minorHAnsi"/>
        </w:rPr>
        <w:t>финансијским</w:t>
      </w:r>
      <w:r w:rsidR="00064E91" w:rsidRPr="00C408F1">
        <w:rPr>
          <w:rFonts w:asciiTheme="minorHAnsi" w:hAnsiTheme="minorHAnsi" w:cstheme="minorHAnsi"/>
        </w:rPr>
        <w:t xml:space="preserve">, </w:t>
      </w:r>
      <w:r w:rsidR="00224A56" w:rsidRPr="00C408F1">
        <w:rPr>
          <w:rFonts w:asciiTheme="minorHAnsi" w:hAnsiTheme="minorHAnsi" w:cstheme="minorHAnsi"/>
        </w:rPr>
        <w:t>управљачким</w:t>
      </w:r>
      <w:r w:rsidR="00064E91" w:rsidRPr="00C408F1">
        <w:rPr>
          <w:rFonts w:asciiTheme="minorHAnsi" w:hAnsiTheme="minorHAnsi" w:cstheme="minorHAnsi"/>
        </w:rPr>
        <w:t xml:space="preserve">, </w:t>
      </w:r>
      <w:r w:rsidR="00224A56" w:rsidRPr="00C408F1">
        <w:rPr>
          <w:rFonts w:asciiTheme="minorHAnsi" w:hAnsiTheme="minorHAnsi" w:cstheme="minorHAnsi"/>
        </w:rPr>
        <w:t>еколошким</w:t>
      </w:r>
      <w:r w:rsidR="00064E91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и</w:t>
      </w:r>
      <w:r w:rsidR="00064E91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социјалним</w:t>
      </w:r>
      <w:r w:rsidR="00064E91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стандардима</w:t>
      </w:r>
      <w:r w:rsidR="00064E91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и</w:t>
      </w:r>
      <w:r w:rsidR="00064E91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праксама</w:t>
      </w:r>
      <w:r w:rsidR="00064E91" w:rsidRPr="00C408F1">
        <w:rPr>
          <w:rFonts w:asciiTheme="minorHAnsi" w:hAnsiTheme="minorHAnsi" w:cstheme="minorHAnsi"/>
        </w:rPr>
        <w:t xml:space="preserve">, </w:t>
      </w:r>
      <w:r w:rsidR="00224A56" w:rsidRPr="00C408F1">
        <w:rPr>
          <w:rFonts w:asciiTheme="minorHAnsi" w:hAnsiTheme="minorHAnsi" w:cstheme="minorHAnsi"/>
        </w:rPr>
        <w:t>укључујући</w:t>
      </w:r>
      <w:r w:rsidR="00064E91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и</w:t>
      </w:r>
      <w:r w:rsidR="00064E91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спречавање</w:t>
      </w:r>
      <w:r w:rsidR="00064E91" w:rsidRPr="00C408F1">
        <w:rPr>
          <w:rFonts w:asciiTheme="minorHAnsi" w:hAnsiTheme="minorHAnsi" w:cstheme="minorHAnsi"/>
        </w:rPr>
        <w:t xml:space="preserve"> </w:t>
      </w:r>
      <w:r w:rsidR="002F6AA9" w:rsidRPr="00C408F1">
        <w:rPr>
          <w:rFonts w:asciiTheme="minorHAnsi" w:hAnsiTheme="minorHAnsi" w:cstheme="minorHAnsi"/>
        </w:rPr>
        <w:t xml:space="preserve">евентуалних </w:t>
      </w:r>
      <w:r w:rsidR="00224A56" w:rsidRPr="00C408F1">
        <w:rPr>
          <w:rFonts w:asciiTheme="minorHAnsi" w:hAnsiTheme="minorHAnsi" w:cstheme="minorHAnsi"/>
        </w:rPr>
        <w:t>превара</w:t>
      </w:r>
      <w:r w:rsidR="00064E91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и</w:t>
      </w:r>
      <w:r w:rsidR="00064E91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коруптивних</w:t>
      </w:r>
      <w:r w:rsidR="00064E91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активности</w:t>
      </w:r>
      <w:r w:rsidR="00064E91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кој</w:t>
      </w:r>
      <w:r w:rsidR="002278A8" w:rsidRPr="00C408F1">
        <w:rPr>
          <w:rFonts w:asciiTheme="minorHAnsi" w:hAnsiTheme="minorHAnsi" w:cstheme="minorHAnsi"/>
        </w:rPr>
        <w:t>е</w:t>
      </w:r>
      <w:r w:rsidR="00064E91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су</w:t>
      </w:r>
      <w:r w:rsidR="00064E91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дефинисан</w:t>
      </w:r>
      <w:r w:rsidR="002278A8" w:rsidRPr="00C408F1">
        <w:rPr>
          <w:rFonts w:asciiTheme="minorHAnsi" w:hAnsiTheme="minorHAnsi" w:cstheme="minorHAnsi"/>
        </w:rPr>
        <w:t>е</w:t>
      </w:r>
      <w:r w:rsidR="00064E91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у</w:t>
      </w:r>
      <w:r w:rsidR="00064E91" w:rsidRPr="00C408F1">
        <w:rPr>
          <w:rFonts w:asciiTheme="minorHAnsi" w:hAnsiTheme="minorHAnsi" w:cstheme="minorHAnsi"/>
        </w:rPr>
        <w:t xml:space="preserve"> </w:t>
      </w:r>
      <w:r w:rsidR="005434E0">
        <w:rPr>
          <w:rFonts w:asciiTheme="minorHAnsi" w:hAnsiTheme="minorHAnsi" w:cstheme="minorHAnsi"/>
        </w:rPr>
        <w:t>Одељку 15</w:t>
      </w:r>
      <w:r w:rsidR="00064E91" w:rsidRPr="00C408F1">
        <w:rPr>
          <w:rFonts w:asciiTheme="minorHAnsi" w:hAnsiTheme="minorHAnsi" w:cstheme="minorHAnsi"/>
        </w:rPr>
        <w:t xml:space="preserve">. </w:t>
      </w:r>
      <w:r w:rsidR="002F6AA9" w:rsidRPr="00C408F1">
        <w:rPr>
          <w:rFonts w:asciiTheme="minorHAnsi" w:hAnsiTheme="minorHAnsi" w:cstheme="minorHAnsi"/>
        </w:rPr>
        <w:t>у наставку</w:t>
      </w:r>
      <w:r w:rsidR="00064E91" w:rsidRPr="00C408F1">
        <w:rPr>
          <w:rFonts w:asciiTheme="minorHAnsi" w:hAnsiTheme="minorHAnsi" w:cstheme="minorHAnsi"/>
        </w:rPr>
        <w:t>;</w:t>
      </w:r>
    </w:p>
    <w:p w14:paraId="0CBB8704" w14:textId="4949654C" w:rsidR="00B90011" w:rsidRPr="00C408F1" w:rsidRDefault="00087469" w:rsidP="00087469">
      <w:pPr>
        <w:keepNext/>
        <w:spacing w:before="120" w:after="120" w:line="240" w:lineRule="auto"/>
        <w:ind w:left="900"/>
        <w:jc w:val="both"/>
        <w:rPr>
          <w:rFonts w:asciiTheme="minorHAnsi" w:hAnsiTheme="minorHAnsi" w:cstheme="minorHAnsi"/>
        </w:rPr>
      </w:pPr>
      <w:r w:rsidRPr="00C408F1">
        <w:rPr>
          <w:rFonts w:asciiTheme="minorHAnsi" w:hAnsiTheme="minorHAnsi" w:cstheme="minorHAnsi"/>
        </w:rPr>
        <w:t>(</w:t>
      </w:r>
      <w:r w:rsidR="00A22281">
        <w:rPr>
          <w:rFonts w:asciiTheme="minorHAnsi" w:hAnsiTheme="minorHAnsi" w:cstheme="minorHAnsi"/>
        </w:rPr>
        <w:t>љ</w:t>
      </w:r>
      <w:r w:rsidRPr="00C408F1">
        <w:rPr>
          <w:rFonts w:asciiTheme="minorHAnsi" w:hAnsiTheme="minorHAnsi" w:cstheme="minorHAnsi"/>
        </w:rPr>
        <w:t xml:space="preserve">) </w:t>
      </w:r>
      <w:r w:rsidR="002F6AA9" w:rsidRPr="00C408F1">
        <w:rPr>
          <w:rFonts w:asciiTheme="minorHAnsi" w:hAnsiTheme="minorHAnsi" w:cstheme="minorHAnsi"/>
        </w:rPr>
        <w:t xml:space="preserve">Да </w:t>
      </w:r>
      <w:r w:rsidR="00224A56" w:rsidRPr="00C408F1">
        <w:rPr>
          <w:rFonts w:asciiTheme="minorHAnsi" w:hAnsiTheme="minorHAnsi" w:cstheme="minorHAnsi"/>
        </w:rPr>
        <w:t>задржава</w:t>
      </w:r>
      <w:r w:rsidR="00B90011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власништво</w:t>
      </w:r>
      <w:r w:rsidR="00B90011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над</w:t>
      </w:r>
      <w:r w:rsidR="00B90011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свом</w:t>
      </w:r>
      <w:r w:rsidR="00B90011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новом</w:t>
      </w:r>
      <w:r w:rsidR="00B90011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ИС</w:t>
      </w:r>
      <w:r w:rsidR="00B90011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и</w:t>
      </w:r>
      <w:r w:rsidR="00B90011" w:rsidRPr="00C408F1">
        <w:rPr>
          <w:rFonts w:asciiTheme="minorHAnsi" w:hAnsiTheme="minorHAnsi" w:cstheme="minorHAnsi"/>
        </w:rPr>
        <w:t xml:space="preserve"> </w:t>
      </w:r>
      <w:r w:rsidR="00D82BD2" w:rsidRPr="00C408F1">
        <w:rPr>
          <w:rFonts w:asciiTheme="minorHAnsi" w:eastAsiaTheme="majorEastAsia" w:hAnsiTheme="minorHAnsi" w:cstheme="minorHAnsi"/>
        </w:rPr>
        <w:t>know-how</w:t>
      </w:r>
      <w:r w:rsidR="00B90011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који</w:t>
      </w:r>
      <w:r w:rsidR="00B90011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су</w:t>
      </w:r>
      <w:r w:rsidR="00B90011" w:rsidRPr="00C408F1">
        <w:rPr>
          <w:rFonts w:asciiTheme="minorHAnsi" w:hAnsiTheme="minorHAnsi" w:cstheme="minorHAnsi"/>
        </w:rPr>
        <w:t xml:space="preserve"> </w:t>
      </w:r>
      <w:r w:rsidR="00D82BD2" w:rsidRPr="00C408F1">
        <w:rPr>
          <w:rFonts w:asciiTheme="minorHAnsi" w:hAnsiTheme="minorHAnsi" w:cstheme="minorHAnsi"/>
        </w:rPr>
        <w:t>ст</w:t>
      </w:r>
      <w:r w:rsidR="00224A56" w:rsidRPr="00C408F1">
        <w:rPr>
          <w:rFonts w:asciiTheme="minorHAnsi" w:hAnsiTheme="minorHAnsi" w:cstheme="minorHAnsi"/>
        </w:rPr>
        <w:t>ворени</w:t>
      </w:r>
      <w:r w:rsidR="00B90011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током</w:t>
      </w:r>
      <w:r w:rsidR="00B90011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спровођења</w:t>
      </w:r>
      <w:r w:rsidR="00B90011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Пројекта</w:t>
      </w:r>
      <w:r w:rsidR="00B90011" w:rsidRPr="00C408F1">
        <w:rPr>
          <w:rFonts w:asciiTheme="minorHAnsi" w:hAnsiTheme="minorHAnsi" w:cstheme="minorHAnsi"/>
        </w:rPr>
        <w:t>;</w:t>
      </w:r>
    </w:p>
    <w:p w14:paraId="113764D2" w14:textId="37E64448" w:rsidR="008948CD" w:rsidRPr="00C408F1" w:rsidRDefault="00087469" w:rsidP="00087469">
      <w:pPr>
        <w:keepNext/>
        <w:spacing w:before="120" w:after="120" w:line="240" w:lineRule="auto"/>
        <w:ind w:left="900"/>
        <w:jc w:val="both"/>
        <w:rPr>
          <w:rFonts w:asciiTheme="minorHAnsi" w:hAnsiTheme="minorHAnsi" w:cstheme="minorHAnsi"/>
        </w:rPr>
      </w:pPr>
      <w:r w:rsidRPr="00C408F1">
        <w:rPr>
          <w:rFonts w:asciiTheme="minorHAnsi" w:hAnsiTheme="minorHAnsi" w:cstheme="minorHAnsi"/>
        </w:rPr>
        <w:t>(</w:t>
      </w:r>
      <w:r w:rsidR="00A22281">
        <w:rPr>
          <w:rFonts w:asciiTheme="minorHAnsi" w:hAnsiTheme="minorHAnsi" w:cstheme="minorHAnsi"/>
        </w:rPr>
        <w:t>м</w:t>
      </w:r>
      <w:r w:rsidRPr="00C408F1">
        <w:rPr>
          <w:rFonts w:asciiTheme="minorHAnsi" w:hAnsiTheme="minorHAnsi" w:cstheme="minorHAnsi"/>
        </w:rPr>
        <w:t xml:space="preserve">) </w:t>
      </w:r>
      <w:r w:rsidR="00224A56" w:rsidRPr="00C408F1">
        <w:rPr>
          <w:rFonts w:asciiTheme="minorHAnsi" w:hAnsiTheme="minorHAnsi" w:cstheme="minorHAnsi"/>
        </w:rPr>
        <w:t>Да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ће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се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уздржати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од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других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случајева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пропуста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или</w:t>
      </w:r>
      <w:r w:rsidR="008D131D"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</w:rPr>
        <w:t>преваре</w:t>
      </w:r>
      <w:r w:rsidR="008D131D" w:rsidRPr="00C408F1">
        <w:rPr>
          <w:rFonts w:asciiTheme="minorHAnsi" w:hAnsiTheme="minorHAnsi" w:cstheme="minorHAnsi"/>
        </w:rPr>
        <w:t>.</w:t>
      </w:r>
    </w:p>
    <w:p w14:paraId="152380E4" w14:textId="5BEF003C" w:rsidR="00DF3F79" w:rsidRPr="00C408F1" w:rsidRDefault="00B243AB" w:rsidP="0038279D">
      <w:pPr>
        <w:pStyle w:val="Heading2"/>
        <w:keepLines w:val="0"/>
        <w:numPr>
          <w:ilvl w:val="1"/>
          <w:numId w:val="5"/>
        </w:numPr>
        <w:spacing w:before="120" w:after="120" w:line="240" w:lineRule="auto"/>
        <w:ind w:left="900" w:hanging="540"/>
        <w:jc w:val="both"/>
        <w:rPr>
          <w:rFonts w:asciiTheme="minorHAnsi" w:eastAsiaTheme="majorEastAsia" w:hAnsiTheme="minorHAnsi" w:cstheme="minorHAnsi"/>
          <w:b w:val="0"/>
          <w:color w:val="auto"/>
          <w:sz w:val="22"/>
          <w:szCs w:val="22"/>
        </w:rPr>
      </w:pPr>
      <w:r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Корисник гранта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изјављује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гарантује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складу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његовим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сазнањима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информацијама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веровањ</w:t>
      </w:r>
      <w:r w:rsidR="00FA1F5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ем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Корисаник гранта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има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добро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валидно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извршно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lastRenderedPageBreak/>
        <w:t>власништво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</w:t>
      </w:r>
      <w:r w:rsidR="00FA1F5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сво</w:t>
      </w:r>
      <w:r w:rsidR="00FA1F5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м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Интелектуално</w:t>
      </w:r>
      <w:r w:rsidR="00FA1F5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м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својин</w:t>
      </w:r>
      <w:r w:rsidR="00FA1F5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ом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кој</w:t>
      </w:r>
      <w:r w:rsidR="00FA1F5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је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неопходн</w:t>
      </w:r>
      <w:r w:rsidR="00FA1F5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сврху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спровођења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Пројекта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ослобођено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од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свих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интереса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трећих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лица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C85D7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односно да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поседује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друга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адекватна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права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коришћење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FA1F5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те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Интелектуалне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својине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.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складу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сазнањима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информацијама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веровањ</w:t>
      </w:r>
      <w:r w:rsidR="00C85D7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ем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Корисника гранта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Интелектуална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својина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чије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је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коришћење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предложено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оквиру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FF7D17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Пријаве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нарушава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права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Интелектуалне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својине</w:t>
      </w:r>
      <w:r w:rsidR="00FA1F5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трећих лица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коришћење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те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Интелектуалне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својине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потребе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Пројекта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представља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кршење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отуђење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или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злоупотребу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права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Интелектуалне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својине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неког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трећег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лица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.</w:t>
      </w:r>
    </w:p>
    <w:p w14:paraId="4163C620" w14:textId="2D2F3C36" w:rsidR="00DF3F79" w:rsidRPr="00C408F1" w:rsidRDefault="006D1724" w:rsidP="0038279D">
      <w:pPr>
        <w:pStyle w:val="Heading2"/>
        <w:keepLines w:val="0"/>
        <w:numPr>
          <w:ilvl w:val="1"/>
          <w:numId w:val="5"/>
        </w:numPr>
        <w:spacing w:before="120" w:after="120" w:line="240" w:lineRule="auto"/>
        <w:ind w:left="900" w:hanging="540"/>
        <w:jc w:val="both"/>
        <w:rPr>
          <w:rFonts w:asciiTheme="minorHAnsi" w:eastAsiaTheme="majorEastAsia" w:hAnsiTheme="minorHAnsi" w:cstheme="minorHAnsi"/>
          <w:b w:val="0"/>
          <w:color w:val="auto"/>
          <w:sz w:val="22"/>
          <w:szCs w:val="22"/>
        </w:rPr>
      </w:pPr>
      <w:r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Корисник гранта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може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уступити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овај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Уговор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или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било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који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посао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преузет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складу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овим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Уговором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без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претходне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писане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сагласности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Фонда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5526B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ова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сагласност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неће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бити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неоправдано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ускраћена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.</w:t>
      </w:r>
    </w:p>
    <w:p w14:paraId="2BB48D79" w14:textId="77777777" w:rsidR="00DF3F79" w:rsidRPr="00C408F1" w:rsidRDefault="00224A56" w:rsidP="009B4F59">
      <w:pPr>
        <w:pStyle w:val="Heading1"/>
        <w:keepLines w:val="0"/>
        <w:numPr>
          <w:ilvl w:val="0"/>
          <w:numId w:val="2"/>
        </w:numPr>
        <w:spacing w:before="240" w:after="240" w:line="240" w:lineRule="auto"/>
        <w:ind w:left="360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C408F1">
        <w:rPr>
          <w:rFonts w:asciiTheme="minorHAnsi" w:eastAsia="Times New Roman" w:hAnsiTheme="minorHAnsi" w:cstheme="minorHAnsi"/>
          <w:color w:val="auto"/>
          <w:sz w:val="22"/>
          <w:szCs w:val="22"/>
        </w:rPr>
        <w:t>НЕОПХОДНИ</w:t>
      </w:r>
      <w:r w:rsidR="00E0725F" w:rsidRPr="00C408F1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Pr="00C408F1">
        <w:rPr>
          <w:rFonts w:asciiTheme="minorHAnsi" w:eastAsia="Times New Roman" w:hAnsiTheme="minorHAnsi" w:cstheme="minorHAnsi"/>
          <w:color w:val="auto"/>
          <w:sz w:val="22"/>
          <w:szCs w:val="22"/>
        </w:rPr>
        <w:t>УСЛОВИ</w:t>
      </w:r>
    </w:p>
    <w:p w14:paraId="48A41840" w14:textId="6FED535B" w:rsidR="008F676F" w:rsidRPr="00C408F1" w:rsidRDefault="00224A56" w:rsidP="00127638">
      <w:pPr>
        <w:pStyle w:val="Heading2"/>
        <w:keepLines w:val="0"/>
        <w:numPr>
          <w:ilvl w:val="1"/>
          <w:numId w:val="21"/>
        </w:numPr>
        <w:spacing w:before="120" w:after="120" w:line="240" w:lineRule="auto"/>
        <w:ind w:hanging="630"/>
        <w:jc w:val="both"/>
        <w:rPr>
          <w:rFonts w:asciiTheme="minorHAnsi" w:eastAsiaTheme="majorEastAsia" w:hAnsiTheme="minorHAnsi" w:cstheme="minorHAnsi"/>
          <w:b w:val="0"/>
          <w:color w:val="auto"/>
          <w:sz w:val="22"/>
          <w:szCs w:val="22"/>
        </w:rPr>
      </w:pP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Овај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Уговор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производи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правно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дејство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даном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потписивања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Уговора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свих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његових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674DFA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Прилога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.</w:t>
      </w:r>
    </w:p>
    <w:p w14:paraId="5A43190E" w14:textId="77777777" w:rsidR="00DF3F79" w:rsidRPr="00C408F1" w:rsidRDefault="00224A56" w:rsidP="009B4F59">
      <w:pPr>
        <w:pStyle w:val="Heading1"/>
        <w:keepLines w:val="0"/>
        <w:numPr>
          <w:ilvl w:val="0"/>
          <w:numId w:val="2"/>
        </w:numPr>
        <w:spacing w:before="240" w:after="240" w:line="240" w:lineRule="auto"/>
        <w:ind w:left="360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C408F1">
        <w:rPr>
          <w:rFonts w:asciiTheme="minorHAnsi" w:eastAsia="Times New Roman" w:hAnsiTheme="minorHAnsi" w:cstheme="minorHAnsi"/>
          <w:color w:val="auto"/>
          <w:sz w:val="22"/>
          <w:szCs w:val="22"/>
        </w:rPr>
        <w:t>ОСТАНАК</w:t>
      </w:r>
      <w:r w:rsidR="00E0725F" w:rsidRPr="00C408F1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Pr="00C408F1">
        <w:rPr>
          <w:rFonts w:asciiTheme="minorHAnsi" w:eastAsia="Times New Roman" w:hAnsiTheme="minorHAnsi" w:cstheme="minorHAnsi"/>
          <w:color w:val="auto"/>
          <w:sz w:val="22"/>
          <w:szCs w:val="22"/>
        </w:rPr>
        <w:t>ОДРЕДБИ</w:t>
      </w:r>
      <w:r w:rsidR="00E0725F" w:rsidRPr="00C408F1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Pr="00C408F1">
        <w:rPr>
          <w:rFonts w:asciiTheme="minorHAnsi" w:eastAsia="Times New Roman" w:hAnsiTheme="minorHAnsi" w:cstheme="minorHAnsi"/>
          <w:color w:val="auto"/>
          <w:sz w:val="22"/>
          <w:szCs w:val="22"/>
        </w:rPr>
        <w:t>НА</w:t>
      </w:r>
      <w:r w:rsidR="00E0725F" w:rsidRPr="00C408F1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Pr="00C408F1">
        <w:rPr>
          <w:rFonts w:asciiTheme="minorHAnsi" w:eastAsia="Times New Roman" w:hAnsiTheme="minorHAnsi" w:cstheme="minorHAnsi"/>
          <w:color w:val="auto"/>
          <w:sz w:val="22"/>
          <w:szCs w:val="22"/>
        </w:rPr>
        <w:t>СНАЗИ</w:t>
      </w:r>
    </w:p>
    <w:p w14:paraId="5B2504B4" w14:textId="32B390B6" w:rsidR="00DF3F79" w:rsidRPr="00C408F1" w:rsidRDefault="00224A56" w:rsidP="00127638">
      <w:pPr>
        <w:pStyle w:val="Heading2"/>
        <w:keepLines w:val="0"/>
        <w:numPr>
          <w:ilvl w:val="1"/>
          <w:numId w:val="22"/>
        </w:numPr>
        <w:spacing w:before="120" w:after="120" w:line="240" w:lineRule="auto"/>
        <w:ind w:hanging="630"/>
        <w:jc w:val="both"/>
        <w:rPr>
          <w:rFonts w:asciiTheme="minorHAnsi" w:eastAsiaTheme="majorEastAsia" w:hAnsiTheme="minorHAnsi" w:cstheme="minorHAnsi"/>
          <w:b w:val="0"/>
          <w:color w:val="auto"/>
          <w:sz w:val="22"/>
          <w:szCs w:val="22"/>
        </w:rPr>
      </w:pP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Без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обзира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C85D7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поништај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или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Раскид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Уговора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одредбе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овог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7279F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говора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које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односе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заштиту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Интелектуалне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својине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поверљивост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остају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снази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случају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7279FE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поништај</w:t>
      </w:r>
      <w:r w:rsidR="005434E0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или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Раскида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Уговора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.</w:t>
      </w:r>
    </w:p>
    <w:p w14:paraId="575F1A70" w14:textId="77777777" w:rsidR="00DF3F79" w:rsidRPr="00C408F1" w:rsidRDefault="00224A56" w:rsidP="009B4F59">
      <w:pPr>
        <w:pStyle w:val="Heading1"/>
        <w:keepLines w:val="0"/>
        <w:numPr>
          <w:ilvl w:val="0"/>
          <w:numId w:val="2"/>
        </w:numPr>
        <w:spacing w:before="240" w:after="240" w:line="240" w:lineRule="auto"/>
        <w:ind w:left="360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C408F1">
        <w:rPr>
          <w:rFonts w:asciiTheme="minorHAnsi" w:eastAsia="Times New Roman" w:hAnsiTheme="minorHAnsi" w:cstheme="minorHAnsi"/>
          <w:color w:val="auto"/>
          <w:sz w:val="22"/>
          <w:szCs w:val="22"/>
        </w:rPr>
        <w:t>ТУЖБЕ</w:t>
      </w:r>
      <w:r w:rsidR="00E0725F" w:rsidRPr="00C408F1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Pr="00C408F1">
        <w:rPr>
          <w:rFonts w:asciiTheme="minorHAnsi" w:eastAsia="Times New Roman" w:hAnsiTheme="minorHAnsi" w:cstheme="minorHAnsi"/>
          <w:color w:val="auto"/>
          <w:sz w:val="22"/>
          <w:szCs w:val="22"/>
        </w:rPr>
        <w:t>ПРОТИВ</w:t>
      </w:r>
      <w:r w:rsidR="00E0725F" w:rsidRPr="00C408F1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Pr="00C408F1">
        <w:rPr>
          <w:rFonts w:asciiTheme="minorHAnsi" w:eastAsia="Times New Roman" w:hAnsiTheme="minorHAnsi" w:cstheme="minorHAnsi"/>
          <w:color w:val="auto"/>
          <w:sz w:val="22"/>
          <w:szCs w:val="22"/>
        </w:rPr>
        <w:t>ФОНДА</w:t>
      </w:r>
    </w:p>
    <w:p w14:paraId="768617D2" w14:textId="630CEF62" w:rsidR="00DF3F79" w:rsidRPr="00C408F1" w:rsidRDefault="006D1724" w:rsidP="00127638">
      <w:pPr>
        <w:pStyle w:val="Heading2"/>
        <w:keepLines w:val="0"/>
        <w:numPr>
          <w:ilvl w:val="1"/>
          <w:numId w:val="34"/>
        </w:numPr>
        <w:spacing w:before="120" w:after="120" w:line="240" w:lineRule="auto"/>
        <w:ind w:left="900" w:hanging="540"/>
        <w:jc w:val="both"/>
        <w:rPr>
          <w:rFonts w:asciiTheme="minorHAnsi" w:eastAsiaTheme="majorEastAsia" w:hAnsiTheme="minorHAnsi" w:cstheme="minorHAnsi"/>
          <w:b w:val="0"/>
          <w:color w:val="auto"/>
          <w:sz w:val="22"/>
          <w:szCs w:val="22"/>
        </w:rPr>
      </w:pPr>
      <w:r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Корисник гранта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ће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пружити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заштиту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случају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свих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тужби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против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Фонда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његових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5434E0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правних заступника</w:t>
      </w:r>
      <w:r w:rsidR="005434E0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или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запослених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</w:t>
      </w:r>
      <w:r w:rsidR="00150413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до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кнадити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им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штету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обавезе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трошкове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други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начин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их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заштити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случају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било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каквих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захтева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чињења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тужби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поступака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који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би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настали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из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или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вези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односно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били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резултат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извршавања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овог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Уговора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од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стране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Корисника гранта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или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услед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производње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продаје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дистрибуције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или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употребе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lastRenderedPageBreak/>
        <w:t>Производа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од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стране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Корисника гранта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било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их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подноси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Корисник гранта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6A74A5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лица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запослен</w:t>
      </w:r>
      <w:r w:rsidR="006A74A5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а/ангажована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код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Корисника гранта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или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трећа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лица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.</w:t>
      </w:r>
    </w:p>
    <w:p w14:paraId="114CCB07" w14:textId="23E50CB8" w:rsidR="00DF3F79" w:rsidRPr="00C408F1" w:rsidRDefault="00DF3F79" w:rsidP="000B4606">
      <w:pPr>
        <w:pStyle w:val="Heading2"/>
        <w:keepLines w:val="0"/>
        <w:spacing w:before="120" w:after="120" w:line="240" w:lineRule="auto"/>
        <w:ind w:left="990"/>
        <w:jc w:val="both"/>
        <w:rPr>
          <w:rFonts w:asciiTheme="minorHAnsi" w:eastAsiaTheme="majorEastAsia" w:hAnsiTheme="minorHAnsi" w:cstheme="minorHAnsi"/>
          <w:b w:val="0"/>
          <w:color w:val="auto"/>
          <w:sz w:val="22"/>
          <w:szCs w:val="22"/>
        </w:rPr>
      </w:pPr>
    </w:p>
    <w:p w14:paraId="4A158935" w14:textId="77777777" w:rsidR="00174717" w:rsidRPr="00C408F1" w:rsidRDefault="00E0725F" w:rsidP="009B4F59">
      <w:pPr>
        <w:pStyle w:val="Heading1"/>
        <w:keepLines w:val="0"/>
        <w:numPr>
          <w:ilvl w:val="0"/>
          <w:numId w:val="2"/>
        </w:numPr>
        <w:spacing w:before="240" w:after="240" w:line="240" w:lineRule="auto"/>
        <w:ind w:left="360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190C92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="Times New Roman" w:hAnsiTheme="minorHAnsi" w:cstheme="minorHAnsi"/>
          <w:color w:val="auto"/>
          <w:sz w:val="22"/>
          <w:szCs w:val="22"/>
        </w:rPr>
        <w:t>ПРЕВАРНЕ</w:t>
      </w:r>
      <w:r w:rsidRPr="00C408F1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="Times New Roman" w:hAnsiTheme="minorHAnsi" w:cstheme="minorHAnsi"/>
          <w:color w:val="auto"/>
          <w:sz w:val="22"/>
          <w:szCs w:val="22"/>
        </w:rPr>
        <w:t>РАДЊЕ</w:t>
      </w:r>
      <w:r w:rsidRPr="00C408F1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="Times New Roman" w:hAnsiTheme="minorHAnsi" w:cstheme="minorHAnsi"/>
          <w:color w:val="auto"/>
          <w:sz w:val="22"/>
          <w:szCs w:val="22"/>
        </w:rPr>
        <w:t>И</w:t>
      </w:r>
      <w:r w:rsidRPr="00C408F1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="Times New Roman" w:hAnsiTheme="minorHAnsi" w:cstheme="minorHAnsi"/>
          <w:color w:val="auto"/>
          <w:sz w:val="22"/>
          <w:szCs w:val="22"/>
        </w:rPr>
        <w:t>КОРУПЦИЈА</w:t>
      </w:r>
    </w:p>
    <w:p w14:paraId="373DA2E7" w14:textId="34026DFB" w:rsidR="00660DEC" w:rsidRPr="00C408F1" w:rsidRDefault="00760E7F" w:rsidP="00DF7462">
      <w:pPr>
        <w:pStyle w:val="Heading2"/>
        <w:numPr>
          <w:ilvl w:val="1"/>
          <w:numId w:val="35"/>
        </w:numPr>
        <w:spacing w:before="120" w:after="120" w:line="240" w:lineRule="auto"/>
        <w:ind w:left="900" w:hanging="540"/>
        <w:jc w:val="both"/>
        <w:rPr>
          <w:rFonts w:asciiTheme="minorHAnsi" w:eastAsiaTheme="majorEastAsia" w:hAnsiTheme="minorHAnsi" w:cstheme="minorHAnsi"/>
          <w:b w:val="0"/>
          <w:color w:val="auto"/>
          <w:sz w:val="22"/>
          <w:szCs w:val="22"/>
        </w:rPr>
      </w:pPr>
      <w:r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Корисник гранта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је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обавези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поступа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складу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највишим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етичким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стандардима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поступку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извршења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Уговора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спровођења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Пројекта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предузме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све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</w:t>
      </w:r>
      <w:r w:rsidR="00D82BD2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еопход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мере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како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би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спречило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могуће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преваре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коруптивне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активности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током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спровођења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Пројекта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.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складу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B74023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овим правилом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B74023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радње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које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представљају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превару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корупцију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B74023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дефинисане су као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: </w:t>
      </w:r>
    </w:p>
    <w:p w14:paraId="529F39EE" w14:textId="77777777" w:rsidR="00660DEC" w:rsidRPr="00C408F1" w:rsidRDefault="00660DEC" w:rsidP="00660DEC">
      <w:pPr>
        <w:pStyle w:val="Heading2"/>
        <w:numPr>
          <w:ilvl w:val="0"/>
          <w:numId w:val="12"/>
        </w:numPr>
        <w:spacing w:before="120" w:after="120" w:line="240" w:lineRule="auto"/>
        <w:ind w:left="1418" w:hanging="425"/>
        <w:jc w:val="both"/>
        <w:rPr>
          <w:rFonts w:asciiTheme="minorHAnsi" w:eastAsiaTheme="majorEastAsia" w:hAnsiTheme="minorHAnsi" w:cstheme="minorHAnsi"/>
          <w:b w:val="0"/>
          <w:color w:val="auto"/>
          <w:sz w:val="22"/>
          <w:szCs w:val="22"/>
        </w:rPr>
      </w:pP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„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корупција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“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значи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нуђење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давање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примање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или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подмићивање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директно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или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индиректно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било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којом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вредном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ствари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чиме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се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утиче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активности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друге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стране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;</w:t>
      </w:r>
    </w:p>
    <w:p w14:paraId="417E3A46" w14:textId="77777777" w:rsidR="00660DEC" w:rsidRPr="00C408F1" w:rsidRDefault="00660DEC" w:rsidP="005F4FC7">
      <w:pPr>
        <w:pStyle w:val="Heading2"/>
        <w:numPr>
          <w:ilvl w:val="0"/>
          <w:numId w:val="12"/>
        </w:numPr>
        <w:spacing w:before="120" w:after="120" w:line="240" w:lineRule="auto"/>
        <w:ind w:left="1418" w:hanging="425"/>
        <w:jc w:val="both"/>
        <w:rPr>
          <w:rFonts w:asciiTheme="minorHAnsi" w:eastAsiaTheme="majorEastAsia" w:hAnsiTheme="minorHAnsi" w:cstheme="minorHAnsi"/>
          <w:b w:val="0"/>
          <w:color w:val="auto"/>
          <w:sz w:val="22"/>
          <w:szCs w:val="22"/>
        </w:rPr>
      </w:pP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„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преварна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радња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“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значи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поступак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изостављања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укључујући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нетачне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тврдње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које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свесно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или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непромишљено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доводе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заблуду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или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представљају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покушаје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довођења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заблуду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које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се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чине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како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би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једна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страна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стекла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финансијску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или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неку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другу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корист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или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избегла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обавезу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;</w:t>
      </w:r>
    </w:p>
    <w:p w14:paraId="228E6EF7" w14:textId="77777777" w:rsidR="00660DEC" w:rsidRPr="00C408F1" w:rsidRDefault="00660DEC" w:rsidP="005F4FC7">
      <w:pPr>
        <w:pStyle w:val="Heading2"/>
        <w:numPr>
          <w:ilvl w:val="0"/>
          <w:numId w:val="12"/>
        </w:numPr>
        <w:spacing w:before="120" w:after="120" w:line="240" w:lineRule="auto"/>
        <w:ind w:left="1418" w:hanging="425"/>
        <w:jc w:val="both"/>
        <w:rPr>
          <w:rFonts w:asciiTheme="minorHAnsi" w:eastAsiaTheme="majorEastAsia" w:hAnsiTheme="minorHAnsi" w:cstheme="minorHAnsi"/>
          <w:b w:val="0"/>
          <w:color w:val="auto"/>
          <w:sz w:val="22"/>
          <w:szCs w:val="22"/>
        </w:rPr>
      </w:pP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„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довођење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заблуду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“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је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споразум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две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или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више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страна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намером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да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се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постигне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недозвољена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сврха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укључујући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недозвољено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утицање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поступке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друге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стране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;</w:t>
      </w:r>
    </w:p>
    <w:p w14:paraId="4D43C3E9" w14:textId="74FF8701" w:rsidR="00660DEC" w:rsidRPr="00C408F1" w:rsidRDefault="00660DEC" w:rsidP="005F4FC7">
      <w:pPr>
        <w:pStyle w:val="Heading2"/>
        <w:numPr>
          <w:ilvl w:val="0"/>
          <w:numId w:val="12"/>
        </w:numPr>
        <w:spacing w:before="120" w:after="120" w:line="240" w:lineRule="auto"/>
        <w:ind w:left="1418" w:hanging="425"/>
        <w:jc w:val="both"/>
        <w:rPr>
          <w:rFonts w:asciiTheme="minorHAnsi" w:eastAsiaTheme="majorEastAsia" w:hAnsiTheme="minorHAnsi" w:cstheme="minorHAnsi"/>
          <w:b w:val="0"/>
          <w:color w:val="auto"/>
          <w:sz w:val="22"/>
          <w:szCs w:val="22"/>
        </w:rPr>
      </w:pP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„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противправне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претње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“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обухватају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нарушавање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или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наношење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штете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или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претња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нарушавањем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или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наношењем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штете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директним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или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индиректним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путем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особама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или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њиховој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имовини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како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би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се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извршио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утицај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њихово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учествовање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поступку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набавке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или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утицало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извршење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уговора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;</w:t>
      </w:r>
    </w:p>
    <w:p w14:paraId="3BBF94BE" w14:textId="77777777" w:rsidR="00660DEC" w:rsidRPr="00C408F1" w:rsidRDefault="00660DEC" w:rsidP="005F4FC7">
      <w:pPr>
        <w:pStyle w:val="Heading2"/>
        <w:numPr>
          <w:ilvl w:val="0"/>
          <w:numId w:val="12"/>
        </w:numPr>
        <w:spacing w:before="120" w:after="120" w:line="240" w:lineRule="auto"/>
        <w:ind w:left="1418" w:hanging="425"/>
        <w:jc w:val="both"/>
        <w:rPr>
          <w:rFonts w:asciiTheme="minorHAnsi" w:eastAsiaTheme="majorEastAsia" w:hAnsiTheme="minorHAnsi" w:cstheme="minorHAnsi"/>
          <w:b w:val="0"/>
          <w:color w:val="auto"/>
          <w:sz w:val="22"/>
          <w:szCs w:val="22"/>
        </w:rPr>
      </w:pP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„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поступци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опструкције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“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су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: (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а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)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намерно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уништавање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фалсификовање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мењање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или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скривање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доказног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материјала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истражном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поступку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или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изношење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лажних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тврдњи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истражитељима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како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би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се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извршио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финансијски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утицај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истрагу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наводима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коруптивном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преварном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поступању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довођењу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заблуду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или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противправним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претњама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;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/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или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претње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узнемиравање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или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застрашивање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било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које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стране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како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би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се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спречило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обелодањивање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његових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сазнања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питањима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која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су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релевантна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истрагу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или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спровођење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истраге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или</w:t>
      </w:r>
    </w:p>
    <w:p w14:paraId="3FBA015C" w14:textId="77777777" w:rsidR="00660DEC" w:rsidRPr="00C408F1" w:rsidRDefault="00660DEC" w:rsidP="005F4FC7">
      <w:pPr>
        <w:pStyle w:val="Heading2"/>
        <w:keepLines w:val="0"/>
        <w:spacing w:before="120" w:after="120" w:line="240" w:lineRule="auto"/>
        <w:ind w:left="1418"/>
        <w:jc w:val="both"/>
        <w:rPr>
          <w:rFonts w:asciiTheme="minorHAnsi" w:eastAsiaTheme="majorEastAsia" w:hAnsiTheme="minorHAnsi" w:cstheme="minorHAnsi"/>
          <w:b w:val="0"/>
          <w:color w:val="auto"/>
          <w:sz w:val="22"/>
          <w:szCs w:val="22"/>
        </w:rPr>
      </w:pP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(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б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)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поступци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који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имају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циљ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да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материјално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онемогуће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спровођење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права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инспекцију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или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ревизију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.</w:t>
      </w:r>
    </w:p>
    <w:p w14:paraId="5DD2F312" w14:textId="5F333BD4" w:rsidR="002F004F" w:rsidRPr="00DF7462" w:rsidRDefault="00224A56" w:rsidP="00DF7462">
      <w:pPr>
        <w:pStyle w:val="Heading2"/>
        <w:numPr>
          <w:ilvl w:val="1"/>
          <w:numId w:val="35"/>
        </w:numPr>
        <w:spacing w:before="120" w:after="120" w:line="240" w:lineRule="auto"/>
        <w:ind w:left="900" w:hanging="540"/>
        <w:jc w:val="both"/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</w:pP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Фонд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је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овлашћен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обустави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Финансирање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или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/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раскине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Уговор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уколико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је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760E7F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Корисник гранта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оцени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Фонда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укључено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коруптивно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преварно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поступање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довођење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заблуду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противправне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радње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поступке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опструкције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приликом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извршења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овог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Уговора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спровођења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Пројекта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као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што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је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наведено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претходном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FE474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Члану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C95C70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1</w:t>
      </w:r>
      <w:r w:rsidR="00C95C70" w:rsidRPr="00DF7462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5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.1</w:t>
      </w:r>
      <w:r w:rsidR="00DF7462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,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складу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процедуром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описаном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Одељку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1</w:t>
      </w:r>
      <w:r w:rsidR="00AD7954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0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овог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FE474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говора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. </w:t>
      </w:r>
    </w:p>
    <w:p w14:paraId="00C3F2C7" w14:textId="77777777" w:rsidR="007220E9" w:rsidRPr="00C408F1" w:rsidRDefault="00224A56" w:rsidP="009B4F59">
      <w:pPr>
        <w:pStyle w:val="Heading1"/>
        <w:keepLines w:val="0"/>
        <w:numPr>
          <w:ilvl w:val="0"/>
          <w:numId w:val="2"/>
        </w:numPr>
        <w:spacing w:before="240" w:after="240" w:line="240" w:lineRule="auto"/>
        <w:ind w:left="360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C408F1">
        <w:rPr>
          <w:rFonts w:asciiTheme="minorHAnsi" w:eastAsia="Times New Roman" w:hAnsiTheme="minorHAnsi" w:cstheme="minorHAnsi"/>
          <w:color w:val="auto"/>
          <w:sz w:val="22"/>
          <w:szCs w:val="22"/>
        </w:rPr>
        <w:t>РАЗНО</w:t>
      </w:r>
    </w:p>
    <w:p w14:paraId="78456BB8" w14:textId="66FCEB9D" w:rsidR="000C232C" w:rsidRPr="00C408F1" w:rsidRDefault="00224A56" w:rsidP="00DF7462">
      <w:pPr>
        <w:pStyle w:val="Heading2"/>
        <w:keepLines w:val="0"/>
        <w:numPr>
          <w:ilvl w:val="1"/>
          <w:numId w:val="36"/>
        </w:numPr>
        <w:spacing w:before="120" w:after="120" w:line="240" w:lineRule="auto"/>
        <w:ind w:left="900" w:hanging="540"/>
        <w:jc w:val="both"/>
        <w:rPr>
          <w:rFonts w:asciiTheme="minorHAnsi" w:eastAsiaTheme="majorEastAsia" w:hAnsiTheme="minorHAnsi" w:cstheme="minorHAnsi"/>
          <w:b w:val="0"/>
          <w:color w:val="auto"/>
          <w:sz w:val="22"/>
          <w:szCs w:val="22"/>
        </w:rPr>
      </w:pP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Све</w:t>
      </w:r>
      <w:r w:rsidR="000C23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измене</w:t>
      </w:r>
      <w:r w:rsidR="000C23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0C23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допуне</w:t>
      </w:r>
      <w:r w:rsidR="000C23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овог</w:t>
      </w:r>
      <w:r w:rsidR="000C23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Уговора</w:t>
      </w:r>
      <w:r w:rsidR="000C23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вршиће</w:t>
      </w:r>
      <w:r w:rsidR="000C23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се</w:t>
      </w:r>
      <w:r w:rsidR="000C23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0C23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писменој</w:t>
      </w:r>
      <w:r w:rsidR="000C23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форми</w:t>
      </w:r>
      <w:r w:rsidR="000C23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уз</w:t>
      </w:r>
      <w:r w:rsidR="000C23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сагласност</w:t>
      </w:r>
      <w:r w:rsidR="000C23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обе</w:t>
      </w:r>
      <w:r w:rsidR="000C23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Уговорне</w:t>
      </w:r>
      <w:r w:rsidR="000C23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стране</w:t>
      </w:r>
      <w:r w:rsidR="000C232C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.</w:t>
      </w:r>
    </w:p>
    <w:p w14:paraId="1A42713A" w14:textId="6968B436" w:rsidR="00DF3F79" w:rsidRPr="00DF7462" w:rsidRDefault="00224A56" w:rsidP="00DF7462">
      <w:pPr>
        <w:pStyle w:val="Heading2"/>
        <w:keepLines w:val="0"/>
        <w:numPr>
          <w:ilvl w:val="1"/>
          <w:numId w:val="36"/>
        </w:numPr>
        <w:spacing w:before="120" w:after="120" w:line="240" w:lineRule="auto"/>
        <w:ind w:left="900" w:hanging="540"/>
        <w:jc w:val="both"/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</w:pP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овај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Уговор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примењује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се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право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Републике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Србије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.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Било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какав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спор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који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би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настао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вези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са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овим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Уговор</w:t>
      </w:r>
      <w:r w:rsidR="00AE0EC7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ом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Уговорне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стране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ће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настојати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да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реше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споразумно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lastRenderedPageBreak/>
        <w:t>међусобним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преговорима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.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Уколико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такви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преговори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не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успеју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решавање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спора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биће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искључиво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надлежан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суд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Републике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Србије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.</w:t>
      </w:r>
    </w:p>
    <w:p w14:paraId="01FE74FF" w14:textId="75E656ED" w:rsidR="00DF3F79" w:rsidRPr="00DF7462" w:rsidRDefault="00760E7F" w:rsidP="00DF7462">
      <w:pPr>
        <w:pStyle w:val="Heading2"/>
        <w:keepLines w:val="0"/>
        <w:numPr>
          <w:ilvl w:val="1"/>
          <w:numId w:val="36"/>
        </w:numPr>
        <w:spacing w:before="120" w:after="120" w:line="240" w:lineRule="auto"/>
        <w:ind w:left="900" w:hanging="540"/>
        <w:jc w:val="both"/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</w:pPr>
      <w:r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Корисник гранта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се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обавезује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да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ће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се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придржавати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Фондовог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Правилника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забрани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конфликта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интереса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тајности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поверљивих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података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Изјаве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Подносиоца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пријаве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финансирање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као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других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меродавних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закона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правила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прописа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Републике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Србије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да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ће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прибавити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све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неопходне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дозволе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одобрења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извршење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обавеза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из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овог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224A56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Уговора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.</w:t>
      </w:r>
    </w:p>
    <w:p w14:paraId="19DB1396" w14:textId="6FB0312A" w:rsidR="00DF3F79" w:rsidRPr="00DF7462" w:rsidRDefault="00224A56" w:rsidP="00DF7462">
      <w:pPr>
        <w:pStyle w:val="Heading2"/>
        <w:keepLines w:val="0"/>
        <w:numPr>
          <w:ilvl w:val="1"/>
          <w:numId w:val="36"/>
        </w:numPr>
        <w:spacing w:before="120" w:after="120" w:line="240" w:lineRule="auto"/>
        <w:ind w:left="900" w:hanging="540"/>
        <w:jc w:val="both"/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</w:pP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Обавештења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комуникација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извештаји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достављаће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лично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или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/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слати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DF76D4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електронском поштом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или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/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и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препорученом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поштом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повратницом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на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следеће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адресе</w:t>
      </w:r>
      <w:r w:rsidR="00E0725F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:</w:t>
      </w:r>
    </w:p>
    <w:p w14:paraId="048B16C6" w14:textId="77777777" w:rsidR="00DF3F79" w:rsidRPr="00C408F1" w:rsidRDefault="00224A56" w:rsidP="0038279D">
      <w:pPr>
        <w:keepNext/>
        <w:numPr>
          <w:ilvl w:val="0"/>
          <w:numId w:val="3"/>
        </w:numPr>
        <w:spacing w:before="120" w:after="240" w:line="240" w:lineRule="auto"/>
        <w:ind w:left="360" w:firstLine="0"/>
        <w:jc w:val="both"/>
        <w:rPr>
          <w:rFonts w:asciiTheme="minorHAnsi" w:hAnsiTheme="minorHAnsi" w:cstheme="minorHAnsi"/>
          <w:b/>
        </w:rPr>
      </w:pPr>
      <w:r w:rsidRPr="00C408F1">
        <w:rPr>
          <w:rFonts w:asciiTheme="minorHAnsi" w:hAnsiTheme="minorHAnsi" w:cstheme="minorHAnsi"/>
          <w:b/>
          <w:bCs/>
        </w:rPr>
        <w:t>Фонд</w:t>
      </w:r>
      <w:r w:rsidR="00E0725F" w:rsidRPr="00C408F1">
        <w:rPr>
          <w:rFonts w:asciiTheme="minorHAnsi" w:hAnsiTheme="minorHAnsi" w:cstheme="minorHAnsi"/>
          <w:b/>
          <w:bCs/>
        </w:rPr>
        <w:t xml:space="preserve"> </w:t>
      </w:r>
      <w:r w:rsidRPr="00C408F1">
        <w:rPr>
          <w:rFonts w:asciiTheme="minorHAnsi" w:hAnsiTheme="minorHAnsi" w:cstheme="minorHAnsi"/>
          <w:b/>
          <w:bCs/>
        </w:rPr>
        <w:t>за</w:t>
      </w:r>
      <w:r w:rsidR="00E0725F" w:rsidRPr="00C408F1">
        <w:rPr>
          <w:rFonts w:asciiTheme="minorHAnsi" w:hAnsiTheme="minorHAnsi" w:cstheme="minorHAnsi"/>
          <w:b/>
          <w:bCs/>
        </w:rPr>
        <w:t xml:space="preserve"> </w:t>
      </w:r>
      <w:r w:rsidRPr="00C408F1">
        <w:rPr>
          <w:rFonts w:asciiTheme="minorHAnsi" w:hAnsiTheme="minorHAnsi" w:cstheme="minorHAnsi"/>
          <w:b/>
          <w:bCs/>
        </w:rPr>
        <w:t>иновациону</w:t>
      </w:r>
      <w:r w:rsidR="00E0725F" w:rsidRPr="00C408F1">
        <w:rPr>
          <w:rFonts w:asciiTheme="minorHAnsi" w:hAnsiTheme="minorHAnsi" w:cstheme="minorHAnsi"/>
          <w:b/>
          <w:bCs/>
        </w:rPr>
        <w:t xml:space="preserve"> </w:t>
      </w:r>
      <w:r w:rsidRPr="00C408F1">
        <w:rPr>
          <w:rFonts w:asciiTheme="minorHAnsi" w:hAnsiTheme="minorHAnsi" w:cstheme="minorHAnsi"/>
          <w:b/>
          <w:bCs/>
        </w:rPr>
        <w:t>делатност</w:t>
      </w:r>
    </w:p>
    <w:p w14:paraId="66F553AA" w14:textId="77777777" w:rsidR="0068744B" w:rsidRPr="00C408F1" w:rsidRDefault="00224A56" w:rsidP="00600ACB">
      <w:pPr>
        <w:keepNext/>
        <w:spacing w:before="120" w:after="240" w:line="240" w:lineRule="auto"/>
        <w:ind w:left="720"/>
        <w:jc w:val="both"/>
        <w:rPr>
          <w:rFonts w:asciiTheme="minorHAnsi" w:hAnsiTheme="minorHAnsi" w:cstheme="minorHAnsi"/>
        </w:rPr>
      </w:pPr>
      <w:r w:rsidRPr="00C408F1">
        <w:rPr>
          <w:rFonts w:asciiTheme="minorHAnsi" w:hAnsiTheme="minorHAnsi" w:cstheme="minorHAnsi"/>
        </w:rPr>
        <w:t>Адреса</w:t>
      </w:r>
      <w:r w:rsidR="00E0725F" w:rsidRPr="00C408F1">
        <w:rPr>
          <w:rFonts w:asciiTheme="minorHAnsi" w:hAnsiTheme="minorHAnsi" w:cstheme="minorHAnsi"/>
        </w:rPr>
        <w:t xml:space="preserve"> </w:t>
      </w:r>
      <w:r w:rsidRPr="00C408F1">
        <w:rPr>
          <w:rFonts w:asciiTheme="minorHAnsi" w:hAnsiTheme="minorHAnsi" w:cstheme="minorHAnsi"/>
        </w:rPr>
        <w:t>канцеларије</w:t>
      </w:r>
      <w:r w:rsidR="00E0725F" w:rsidRPr="00C408F1">
        <w:rPr>
          <w:rFonts w:asciiTheme="minorHAnsi" w:hAnsiTheme="minorHAnsi" w:cstheme="minorHAnsi"/>
        </w:rPr>
        <w:t xml:space="preserve"> / </w:t>
      </w:r>
      <w:r w:rsidRPr="00C408F1">
        <w:rPr>
          <w:rFonts w:asciiTheme="minorHAnsi" w:hAnsiTheme="minorHAnsi" w:cstheme="minorHAnsi"/>
        </w:rPr>
        <w:t>Поштанска</w:t>
      </w:r>
      <w:r w:rsidR="00E0725F" w:rsidRPr="00C408F1">
        <w:rPr>
          <w:rFonts w:asciiTheme="minorHAnsi" w:hAnsiTheme="minorHAnsi" w:cstheme="minorHAnsi"/>
        </w:rPr>
        <w:t xml:space="preserve"> </w:t>
      </w:r>
      <w:r w:rsidRPr="00C408F1">
        <w:rPr>
          <w:rFonts w:asciiTheme="minorHAnsi" w:hAnsiTheme="minorHAnsi" w:cstheme="minorHAnsi"/>
        </w:rPr>
        <w:t>Адреса</w:t>
      </w:r>
      <w:r w:rsidR="00E0725F" w:rsidRPr="00C408F1">
        <w:rPr>
          <w:rFonts w:asciiTheme="minorHAnsi" w:hAnsiTheme="minorHAnsi" w:cstheme="minorHAnsi"/>
        </w:rPr>
        <w:t xml:space="preserve">: </w:t>
      </w:r>
      <w:r w:rsidRPr="00C408F1">
        <w:rPr>
          <w:rFonts w:asciiTheme="minorHAnsi" w:hAnsiTheme="minorHAnsi" w:cstheme="minorHAnsi"/>
        </w:rPr>
        <w:t>Немањина</w:t>
      </w:r>
      <w:r w:rsidR="00E0725F" w:rsidRPr="00C408F1">
        <w:rPr>
          <w:rFonts w:asciiTheme="minorHAnsi" w:hAnsiTheme="minorHAnsi" w:cstheme="minorHAnsi"/>
        </w:rPr>
        <w:t xml:space="preserve"> 22-26, 11000 </w:t>
      </w:r>
      <w:r w:rsidRPr="00C408F1">
        <w:rPr>
          <w:rFonts w:asciiTheme="minorHAnsi" w:hAnsiTheme="minorHAnsi" w:cstheme="minorHAnsi"/>
        </w:rPr>
        <w:t>Београд</w:t>
      </w:r>
      <w:r w:rsidR="00E0725F" w:rsidRPr="00C408F1">
        <w:rPr>
          <w:rFonts w:asciiTheme="minorHAnsi" w:hAnsiTheme="minorHAnsi" w:cstheme="minorHAnsi"/>
        </w:rPr>
        <w:t xml:space="preserve">, </w:t>
      </w:r>
      <w:r w:rsidRPr="00C408F1">
        <w:rPr>
          <w:rFonts w:asciiTheme="minorHAnsi" w:hAnsiTheme="minorHAnsi" w:cstheme="minorHAnsi"/>
        </w:rPr>
        <w:t>Србија</w:t>
      </w:r>
    </w:p>
    <w:p w14:paraId="6C978143" w14:textId="77777777" w:rsidR="0068744B" w:rsidRPr="00C408F1" w:rsidRDefault="00224A56" w:rsidP="00600ACB">
      <w:pPr>
        <w:keepNext/>
        <w:spacing w:before="120" w:after="240" w:line="240" w:lineRule="auto"/>
        <w:ind w:left="720"/>
        <w:jc w:val="both"/>
        <w:rPr>
          <w:rFonts w:asciiTheme="minorHAnsi" w:hAnsiTheme="minorHAnsi" w:cstheme="minorHAnsi"/>
        </w:rPr>
      </w:pPr>
      <w:r w:rsidRPr="00C408F1">
        <w:rPr>
          <w:rFonts w:asciiTheme="minorHAnsi" w:hAnsiTheme="minorHAnsi" w:cstheme="minorHAnsi"/>
        </w:rPr>
        <w:t>Особа</w:t>
      </w:r>
      <w:r w:rsidR="00E0725F" w:rsidRPr="00C408F1">
        <w:rPr>
          <w:rFonts w:asciiTheme="minorHAnsi" w:hAnsiTheme="minorHAnsi" w:cstheme="minorHAnsi"/>
        </w:rPr>
        <w:t xml:space="preserve"> </w:t>
      </w:r>
      <w:r w:rsidRPr="00C408F1">
        <w:rPr>
          <w:rFonts w:asciiTheme="minorHAnsi" w:hAnsiTheme="minorHAnsi" w:cstheme="minorHAnsi"/>
        </w:rPr>
        <w:t>за</w:t>
      </w:r>
      <w:r w:rsidR="00E0725F" w:rsidRPr="00C408F1">
        <w:rPr>
          <w:rFonts w:asciiTheme="minorHAnsi" w:hAnsiTheme="minorHAnsi" w:cstheme="minorHAnsi"/>
        </w:rPr>
        <w:t xml:space="preserve"> </w:t>
      </w:r>
      <w:r w:rsidRPr="00C408F1">
        <w:rPr>
          <w:rFonts w:asciiTheme="minorHAnsi" w:hAnsiTheme="minorHAnsi" w:cstheme="minorHAnsi"/>
        </w:rPr>
        <w:t>контакт</w:t>
      </w:r>
      <w:r w:rsidR="00E0725F" w:rsidRPr="00C408F1">
        <w:rPr>
          <w:rFonts w:asciiTheme="minorHAnsi" w:hAnsiTheme="minorHAnsi" w:cstheme="minorHAnsi"/>
        </w:rPr>
        <w:t xml:space="preserve">: </w:t>
      </w:r>
      <w:r w:rsidR="00E0725F" w:rsidRPr="00C408F1">
        <w:rPr>
          <w:rFonts w:asciiTheme="minorHAnsi" w:hAnsiTheme="minorHAnsi" w:cstheme="minorHAnsi"/>
          <w:highlight w:val="yellow"/>
        </w:rPr>
        <w:t>[______]</w:t>
      </w:r>
    </w:p>
    <w:p w14:paraId="0B46E5BF" w14:textId="41DB0AAE" w:rsidR="0068744B" w:rsidRPr="00C408F1" w:rsidRDefault="00CC7846" w:rsidP="00600ACB">
      <w:pPr>
        <w:keepNext/>
        <w:spacing w:before="120" w:after="240" w:line="240" w:lineRule="auto"/>
        <w:ind w:left="720"/>
        <w:jc w:val="both"/>
        <w:rPr>
          <w:rFonts w:asciiTheme="minorHAnsi" w:hAnsiTheme="minorHAnsi" w:cstheme="minorHAnsi"/>
        </w:rPr>
      </w:pPr>
      <w:r w:rsidRPr="00C408F1">
        <w:rPr>
          <w:rFonts w:asciiTheme="minorHAnsi" w:hAnsiTheme="minorHAnsi" w:cstheme="minorHAnsi"/>
        </w:rPr>
        <w:t>Адреса електронске поште</w:t>
      </w:r>
      <w:r w:rsidR="00E0725F" w:rsidRPr="00C408F1">
        <w:rPr>
          <w:rFonts w:asciiTheme="minorHAnsi" w:hAnsiTheme="minorHAnsi" w:cstheme="minorHAnsi"/>
        </w:rPr>
        <w:t xml:space="preserve">: </w:t>
      </w:r>
      <w:r w:rsidR="00E0725F" w:rsidRPr="00C408F1">
        <w:rPr>
          <w:rFonts w:asciiTheme="minorHAnsi" w:hAnsiTheme="minorHAnsi" w:cstheme="minorHAnsi"/>
          <w:highlight w:val="yellow"/>
        </w:rPr>
        <w:t>[______]</w:t>
      </w:r>
    </w:p>
    <w:p w14:paraId="39E89459" w14:textId="1CF9617E" w:rsidR="00DF3F79" w:rsidRPr="00C408F1" w:rsidRDefault="00DF3F79" w:rsidP="00ED2471">
      <w:pPr>
        <w:keepNext/>
        <w:spacing w:before="120" w:after="240" w:line="240" w:lineRule="auto"/>
        <w:ind w:left="360"/>
        <w:jc w:val="both"/>
        <w:rPr>
          <w:rFonts w:asciiTheme="minorHAnsi" w:hAnsiTheme="minorHAnsi" w:cstheme="minorHAnsi"/>
          <w:b/>
        </w:rPr>
      </w:pPr>
      <w:r w:rsidRPr="00C408F1">
        <w:rPr>
          <w:rFonts w:asciiTheme="minorHAnsi" w:hAnsiTheme="minorHAnsi" w:cstheme="minorHAnsi"/>
          <w:b/>
          <w:bCs/>
        </w:rPr>
        <w:t>(</w:t>
      </w:r>
      <w:r w:rsidR="00224A56" w:rsidRPr="00C408F1">
        <w:rPr>
          <w:rFonts w:asciiTheme="minorHAnsi" w:hAnsiTheme="minorHAnsi" w:cstheme="minorHAnsi"/>
          <w:b/>
          <w:bCs/>
        </w:rPr>
        <w:t>б</w:t>
      </w:r>
      <w:r w:rsidRPr="00C408F1">
        <w:rPr>
          <w:rFonts w:asciiTheme="minorHAnsi" w:hAnsiTheme="minorHAnsi" w:cstheme="minorHAnsi"/>
          <w:b/>
          <w:bCs/>
        </w:rPr>
        <w:t xml:space="preserve">) </w:t>
      </w:r>
      <w:r w:rsidR="00760E7F">
        <w:rPr>
          <w:rFonts w:asciiTheme="minorHAnsi" w:hAnsiTheme="minorHAnsi" w:cstheme="minorHAnsi"/>
          <w:b/>
          <w:bCs/>
        </w:rPr>
        <w:t>Корисник гранта</w:t>
      </w:r>
    </w:p>
    <w:p w14:paraId="2A8FEA82" w14:textId="77777777" w:rsidR="0068744B" w:rsidRPr="00C408F1" w:rsidRDefault="00224A56" w:rsidP="00600ACB">
      <w:pPr>
        <w:keepNext/>
        <w:spacing w:before="120" w:after="240" w:line="240" w:lineRule="auto"/>
        <w:ind w:left="720"/>
        <w:jc w:val="both"/>
        <w:rPr>
          <w:rFonts w:asciiTheme="minorHAnsi" w:hAnsiTheme="minorHAnsi" w:cstheme="minorHAnsi"/>
        </w:rPr>
      </w:pPr>
      <w:r w:rsidRPr="00C408F1">
        <w:rPr>
          <w:rFonts w:asciiTheme="minorHAnsi" w:hAnsiTheme="minorHAnsi" w:cstheme="minorHAnsi"/>
        </w:rPr>
        <w:t>Адреса</w:t>
      </w:r>
      <w:r w:rsidR="00DF3F79" w:rsidRPr="00C408F1">
        <w:rPr>
          <w:rFonts w:asciiTheme="minorHAnsi" w:hAnsiTheme="minorHAnsi" w:cstheme="minorHAnsi"/>
        </w:rPr>
        <w:t xml:space="preserve"> </w:t>
      </w:r>
      <w:r w:rsidRPr="00C408F1">
        <w:rPr>
          <w:rFonts w:asciiTheme="minorHAnsi" w:hAnsiTheme="minorHAnsi" w:cstheme="minorHAnsi"/>
        </w:rPr>
        <w:t>канцеларије</w:t>
      </w:r>
      <w:r w:rsidR="00DF3F79" w:rsidRPr="00C408F1">
        <w:rPr>
          <w:rFonts w:asciiTheme="minorHAnsi" w:hAnsiTheme="minorHAnsi" w:cstheme="minorHAnsi"/>
        </w:rPr>
        <w:t xml:space="preserve">/ </w:t>
      </w:r>
      <w:r w:rsidRPr="00C408F1">
        <w:rPr>
          <w:rFonts w:asciiTheme="minorHAnsi" w:hAnsiTheme="minorHAnsi" w:cstheme="minorHAnsi"/>
        </w:rPr>
        <w:t>Поштанска</w:t>
      </w:r>
      <w:r w:rsidR="00DF3F79" w:rsidRPr="00C408F1">
        <w:rPr>
          <w:rFonts w:asciiTheme="minorHAnsi" w:hAnsiTheme="minorHAnsi" w:cstheme="minorHAnsi"/>
        </w:rPr>
        <w:t xml:space="preserve"> </w:t>
      </w:r>
      <w:r w:rsidRPr="00C408F1">
        <w:rPr>
          <w:rFonts w:asciiTheme="minorHAnsi" w:hAnsiTheme="minorHAnsi" w:cstheme="minorHAnsi"/>
        </w:rPr>
        <w:t>адреса</w:t>
      </w:r>
      <w:r w:rsidR="00DF3F79" w:rsidRPr="00C408F1">
        <w:rPr>
          <w:rFonts w:asciiTheme="minorHAnsi" w:hAnsiTheme="minorHAnsi" w:cstheme="minorHAnsi"/>
        </w:rPr>
        <w:t xml:space="preserve">: </w:t>
      </w:r>
      <w:r w:rsidR="00DF3F79" w:rsidRPr="00C408F1">
        <w:rPr>
          <w:rFonts w:asciiTheme="minorHAnsi" w:hAnsiTheme="minorHAnsi" w:cstheme="minorHAnsi"/>
          <w:highlight w:val="yellow"/>
        </w:rPr>
        <w:t>[______]</w:t>
      </w:r>
    </w:p>
    <w:p w14:paraId="6E243E56" w14:textId="77777777" w:rsidR="0068744B" w:rsidRPr="00C408F1" w:rsidRDefault="00224A56" w:rsidP="00600ACB">
      <w:pPr>
        <w:keepNext/>
        <w:spacing w:before="120" w:after="240" w:line="240" w:lineRule="auto"/>
        <w:ind w:left="720"/>
        <w:jc w:val="both"/>
        <w:rPr>
          <w:rFonts w:asciiTheme="minorHAnsi" w:hAnsiTheme="minorHAnsi" w:cstheme="minorHAnsi"/>
        </w:rPr>
      </w:pPr>
      <w:r w:rsidRPr="00C408F1">
        <w:rPr>
          <w:rFonts w:asciiTheme="minorHAnsi" w:hAnsiTheme="minorHAnsi" w:cstheme="minorHAnsi"/>
        </w:rPr>
        <w:t>Особа</w:t>
      </w:r>
      <w:r w:rsidR="00DF3F79" w:rsidRPr="00C408F1">
        <w:rPr>
          <w:rFonts w:asciiTheme="minorHAnsi" w:hAnsiTheme="minorHAnsi" w:cstheme="minorHAnsi"/>
        </w:rPr>
        <w:t xml:space="preserve"> </w:t>
      </w:r>
      <w:r w:rsidRPr="00C408F1">
        <w:rPr>
          <w:rFonts w:asciiTheme="minorHAnsi" w:hAnsiTheme="minorHAnsi" w:cstheme="minorHAnsi"/>
        </w:rPr>
        <w:t>за</w:t>
      </w:r>
      <w:r w:rsidR="00DF3F79" w:rsidRPr="00C408F1">
        <w:rPr>
          <w:rFonts w:asciiTheme="minorHAnsi" w:hAnsiTheme="minorHAnsi" w:cstheme="minorHAnsi"/>
        </w:rPr>
        <w:t xml:space="preserve"> </w:t>
      </w:r>
      <w:r w:rsidRPr="00C408F1">
        <w:rPr>
          <w:rFonts w:asciiTheme="minorHAnsi" w:hAnsiTheme="minorHAnsi" w:cstheme="minorHAnsi"/>
        </w:rPr>
        <w:t>контакт</w:t>
      </w:r>
      <w:r w:rsidR="00DF3F79" w:rsidRPr="00C408F1">
        <w:rPr>
          <w:rFonts w:asciiTheme="minorHAnsi" w:hAnsiTheme="minorHAnsi" w:cstheme="minorHAnsi"/>
        </w:rPr>
        <w:t xml:space="preserve">: </w:t>
      </w:r>
      <w:r w:rsidR="00DF3F79" w:rsidRPr="00C408F1">
        <w:rPr>
          <w:rFonts w:asciiTheme="minorHAnsi" w:hAnsiTheme="minorHAnsi" w:cstheme="minorHAnsi"/>
          <w:highlight w:val="yellow"/>
        </w:rPr>
        <w:t>[______]</w:t>
      </w:r>
    </w:p>
    <w:p w14:paraId="7F786386" w14:textId="326C4BFB" w:rsidR="0068744B" w:rsidRPr="00C408F1" w:rsidRDefault="00CC7846" w:rsidP="00600ACB">
      <w:pPr>
        <w:keepNext/>
        <w:spacing w:before="120" w:after="240" w:line="240" w:lineRule="auto"/>
        <w:ind w:left="720"/>
        <w:jc w:val="both"/>
        <w:rPr>
          <w:rFonts w:asciiTheme="minorHAnsi" w:hAnsiTheme="minorHAnsi" w:cstheme="minorHAnsi"/>
        </w:rPr>
      </w:pPr>
      <w:r w:rsidRPr="00C408F1">
        <w:rPr>
          <w:rFonts w:asciiTheme="minorHAnsi" w:hAnsiTheme="minorHAnsi" w:cstheme="minorHAnsi"/>
        </w:rPr>
        <w:t>Адреса е</w:t>
      </w:r>
      <w:r w:rsidR="00DF76D4" w:rsidRPr="00C408F1">
        <w:rPr>
          <w:rFonts w:asciiTheme="minorHAnsi" w:hAnsiTheme="minorHAnsi" w:cstheme="minorHAnsi"/>
        </w:rPr>
        <w:t>лектронск</w:t>
      </w:r>
      <w:r w:rsidR="00AE0EC7" w:rsidRPr="00C408F1">
        <w:rPr>
          <w:rFonts w:asciiTheme="minorHAnsi" w:hAnsiTheme="minorHAnsi" w:cstheme="minorHAnsi"/>
        </w:rPr>
        <w:t>е</w:t>
      </w:r>
      <w:r w:rsidR="00DF76D4" w:rsidRPr="00C408F1">
        <w:rPr>
          <w:rFonts w:asciiTheme="minorHAnsi" w:hAnsiTheme="minorHAnsi" w:cstheme="minorHAnsi"/>
        </w:rPr>
        <w:t xml:space="preserve"> пошт</w:t>
      </w:r>
      <w:r w:rsidR="00AE0EC7" w:rsidRPr="00C408F1">
        <w:rPr>
          <w:rFonts w:asciiTheme="minorHAnsi" w:hAnsiTheme="minorHAnsi" w:cstheme="minorHAnsi"/>
        </w:rPr>
        <w:t>е</w:t>
      </w:r>
      <w:r w:rsidR="00DF3F79" w:rsidRPr="00C408F1">
        <w:rPr>
          <w:rFonts w:asciiTheme="minorHAnsi" w:hAnsiTheme="minorHAnsi" w:cstheme="minorHAnsi"/>
        </w:rPr>
        <w:t xml:space="preserve">: </w:t>
      </w:r>
      <w:r w:rsidR="00DF3F79" w:rsidRPr="00C408F1">
        <w:rPr>
          <w:rFonts w:asciiTheme="minorHAnsi" w:hAnsiTheme="minorHAnsi" w:cstheme="minorHAnsi"/>
          <w:highlight w:val="yellow"/>
        </w:rPr>
        <w:t>[______]</w:t>
      </w:r>
    </w:p>
    <w:p w14:paraId="488EF64D" w14:textId="77777777" w:rsidR="00DF3F79" w:rsidRPr="00C408F1" w:rsidRDefault="00224A56" w:rsidP="00686D04">
      <w:pPr>
        <w:pStyle w:val="Heading2"/>
        <w:keepLines w:val="0"/>
        <w:numPr>
          <w:ilvl w:val="1"/>
          <w:numId w:val="36"/>
        </w:numPr>
        <w:spacing w:before="120" w:after="120" w:line="240" w:lineRule="auto"/>
        <w:jc w:val="both"/>
        <w:rPr>
          <w:rFonts w:asciiTheme="minorHAnsi" w:eastAsiaTheme="majorEastAsia" w:hAnsiTheme="minorHAnsi" w:cstheme="minorHAnsi"/>
          <w:b w:val="0"/>
          <w:color w:val="auto"/>
          <w:sz w:val="22"/>
          <w:szCs w:val="22"/>
        </w:rPr>
      </w:pP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Овај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Уговор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је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сачињен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два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(2)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оригинална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примерка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за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сваку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Уговорну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страну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по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>један</w:t>
      </w:r>
      <w:r w:rsidR="00DF3F79" w:rsidRPr="00C408F1">
        <w:rPr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 (1).</w:t>
      </w:r>
    </w:p>
    <w:p w14:paraId="167EF624" w14:textId="2525B847" w:rsidR="0068744B" w:rsidRPr="00C408F1" w:rsidRDefault="00224A56" w:rsidP="000F24F2">
      <w:pPr>
        <w:pStyle w:val="Heading2"/>
        <w:keepLines w:val="0"/>
        <w:spacing w:before="120" w:after="120" w:line="240" w:lineRule="auto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C408F1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Име</w:t>
      </w:r>
      <w:r w:rsidR="00E0725F" w:rsidRPr="00C408F1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(</w:t>
      </w:r>
      <w:r w:rsidRPr="00C408F1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штампаним</w:t>
      </w:r>
      <w:r w:rsidR="00E0725F" w:rsidRPr="00C408F1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C408F1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словима</w:t>
      </w:r>
      <w:r w:rsidR="00E0725F" w:rsidRPr="00C408F1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):  </w:t>
      </w:r>
      <w:r w:rsidR="00280499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др Иван Ракоњац</w:t>
      </w:r>
    </w:p>
    <w:p w14:paraId="1FB57F8C" w14:textId="77777777" w:rsidR="0068744B" w:rsidRPr="00C408F1" w:rsidRDefault="00224A56" w:rsidP="00600ACB">
      <w:pPr>
        <w:keepNext/>
        <w:spacing w:before="240" w:after="120" w:line="240" w:lineRule="auto"/>
        <w:jc w:val="both"/>
        <w:rPr>
          <w:rFonts w:asciiTheme="minorHAnsi" w:hAnsiTheme="minorHAnsi" w:cstheme="minorHAnsi"/>
        </w:rPr>
      </w:pPr>
      <w:r w:rsidRPr="00C408F1">
        <w:rPr>
          <w:rFonts w:asciiTheme="minorHAnsi" w:hAnsiTheme="minorHAnsi" w:cstheme="minorHAnsi"/>
        </w:rPr>
        <w:t>Потпис</w:t>
      </w:r>
      <w:r w:rsidR="00E0725F" w:rsidRPr="00C408F1">
        <w:rPr>
          <w:rFonts w:asciiTheme="minorHAnsi" w:hAnsiTheme="minorHAnsi" w:cstheme="minorHAnsi"/>
        </w:rPr>
        <w:t xml:space="preserve">: </w:t>
      </w:r>
      <w:r w:rsidR="00E0725F" w:rsidRPr="00C408F1">
        <w:rPr>
          <w:rFonts w:asciiTheme="minorHAnsi" w:hAnsiTheme="minorHAnsi" w:cstheme="minorHAnsi"/>
          <w:highlight w:val="yellow"/>
        </w:rPr>
        <w:t>[______]</w:t>
      </w:r>
    </w:p>
    <w:p w14:paraId="10EAE7BE" w14:textId="4358FF06" w:rsidR="0068744B" w:rsidRPr="0024517C" w:rsidRDefault="00224A56" w:rsidP="00600ACB">
      <w:pPr>
        <w:keepNext/>
        <w:spacing w:before="240" w:after="120" w:line="240" w:lineRule="auto"/>
        <w:jc w:val="both"/>
        <w:rPr>
          <w:rFonts w:asciiTheme="minorHAnsi" w:hAnsiTheme="minorHAnsi" w:cstheme="minorHAnsi"/>
        </w:rPr>
      </w:pPr>
      <w:r w:rsidRPr="00C408F1">
        <w:rPr>
          <w:rFonts w:asciiTheme="minorHAnsi" w:hAnsiTheme="minorHAnsi" w:cstheme="minorHAnsi"/>
        </w:rPr>
        <w:t>Функција</w:t>
      </w:r>
      <w:r w:rsidR="00E0725F" w:rsidRPr="00C408F1">
        <w:rPr>
          <w:rFonts w:asciiTheme="minorHAnsi" w:hAnsiTheme="minorHAnsi" w:cstheme="minorHAnsi"/>
        </w:rPr>
        <w:t xml:space="preserve">: </w:t>
      </w:r>
      <w:r w:rsidR="00190C92" w:rsidRPr="00C408F1">
        <w:rPr>
          <w:rFonts w:asciiTheme="minorHAnsi" w:eastAsiaTheme="majorEastAsia" w:hAnsiTheme="minorHAnsi" w:cstheme="minorHAnsi"/>
        </w:rPr>
        <w:t>Д</w:t>
      </w:r>
      <w:r w:rsidRPr="00C408F1">
        <w:rPr>
          <w:rFonts w:asciiTheme="minorHAnsi" w:hAnsiTheme="minorHAnsi" w:cstheme="minorHAnsi"/>
        </w:rPr>
        <w:t>иректор</w:t>
      </w:r>
    </w:p>
    <w:p w14:paraId="1EC91B3F" w14:textId="77777777" w:rsidR="0068744B" w:rsidRPr="00C408F1" w:rsidRDefault="00E0725F" w:rsidP="00600ACB">
      <w:pPr>
        <w:keepNext/>
        <w:spacing w:before="240" w:after="120" w:line="240" w:lineRule="auto"/>
        <w:jc w:val="both"/>
        <w:rPr>
          <w:rFonts w:asciiTheme="minorHAnsi" w:hAnsiTheme="minorHAnsi" w:cstheme="minorHAnsi"/>
        </w:rPr>
      </w:pPr>
      <w:r w:rsidRPr="00C408F1">
        <w:rPr>
          <w:rFonts w:asciiTheme="minorHAnsi" w:hAnsiTheme="minorHAnsi" w:cstheme="minorHAnsi"/>
        </w:rPr>
        <w:t>(</w:t>
      </w:r>
      <w:r w:rsidR="00224A56" w:rsidRPr="00C408F1">
        <w:rPr>
          <w:rFonts w:asciiTheme="minorHAnsi" w:hAnsiTheme="minorHAnsi" w:cstheme="minorHAnsi"/>
        </w:rPr>
        <w:t>за</w:t>
      </w:r>
      <w:r w:rsidRPr="00C408F1">
        <w:rPr>
          <w:rFonts w:asciiTheme="minorHAnsi" w:hAnsiTheme="minorHAnsi" w:cstheme="minorHAnsi"/>
        </w:rPr>
        <w:t xml:space="preserve"> </w:t>
      </w:r>
      <w:r w:rsidR="00224A56" w:rsidRPr="00C408F1">
        <w:rPr>
          <w:rFonts w:asciiTheme="minorHAnsi" w:hAnsiTheme="minorHAnsi" w:cstheme="minorHAnsi"/>
          <w:b/>
          <w:bCs/>
        </w:rPr>
        <w:t>Фонд</w:t>
      </w:r>
      <w:r w:rsidRPr="00C408F1">
        <w:rPr>
          <w:rFonts w:asciiTheme="minorHAnsi" w:hAnsiTheme="minorHAnsi" w:cstheme="minorHAnsi"/>
          <w:b/>
          <w:bCs/>
        </w:rPr>
        <w:t xml:space="preserve"> </w:t>
      </w:r>
      <w:r w:rsidR="00224A56" w:rsidRPr="00C408F1">
        <w:rPr>
          <w:rFonts w:asciiTheme="minorHAnsi" w:hAnsiTheme="minorHAnsi" w:cstheme="minorHAnsi"/>
          <w:b/>
          <w:bCs/>
        </w:rPr>
        <w:t>за</w:t>
      </w:r>
      <w:r w:rsidRPr="00C408F1">
        <w:rPr>
          <w:rFonts w:asciiTheme="minorHAnsi" w:hAnsiTheme="minorHAnsi" w:cstheme="minorHAnsi"/>
          <w:b/>
          <w:bCs/>
        </w:rPr>
        <w:t xml:space="preserve"> </w:t>
      </w:r>
      <w:r w:rsidR="00224A56" w:rsidRPr="00C408F1">
        <w:rPr>
          <w:rFonts w:asciiTheme="minorHAnsi" w:hAnsiTheme="minorHAnsi" w:cstheme="minorHAnsi"/>
          <w:b/>
          <w:bCs/>
        </w:rPr>
        <w:t>иновациону</w:t>
      </w:r>
      <w:r w:rsidRPr="00C408F1">
        <w:rPr>
          <w:rFonts w:asciiTheme="minorHAnsi" w:hAnsiTheme="minorHAnsi" w:cstheme="minorHAnsi"/>
          <w:b/>
          <w:bCs/>
        </w:rPr>
        <w:t xml:space="preserve"> </w:t>
      </w:r>
      <w:r w:rsidR="00224A56" w:rsidRPr="00C408F1">
        <w:rPr>
          <w:rFonts w:asciiTheme="minorHAnsi" w:hAnsiTheme="minorHAnsi" w:cstheme="minorHAnsi"/>
          <w:b/>
          <w:bCs/>
        </w:rPr>
        <w:t>делатност</w:t>
      </w:r>
      <w:r w:rsidRPr="00C408F1">
        <w:rPr>
          <w:rFonts w:asciiTheme="minorHAnsi" w:hAnsiTheme="minorHAnsi" w:cstheme="minorHAnsi"/>
        </w:rPr>
        <w:t>)</w:t>
      </w:r>
    </w:p>
    <w:p w14:paraId="242714B5" w14:textId="77777777" w:rsidR="0068744B" w:rsidRPr="00C408F1" w:rsidRDefault="00224A56" w:rsidP="00600ACB">
      <w:pPr>
        <w:keepNext/>
        <w:spacing w:before="240" w:after="120" w:line="240" w:lineRule="auto"/>
        <w:jc w:val="both"/>
        <w:rPr>
          <w:rFonts w:asciiTheme="minorHAnsi" w:hAnsiTheme="minorHAnsi" w:cstheme="minorHAnsi"/>
        </w:rPr>
      </w:pPr>
      <w:r w:rsidRPr="00C408F1">
        <w:rPr>
          <w:rFonts w:asciiTheme="minorHAnsi" w:hAnsiTheme="minorHAnsi" w:cstheme="minorHAnsi"/>
        </w:rPr>
        <w:t>Име</w:t>
      </w:r>
      <w:r w:rsidR="00E0725F" w:rsidRPr="00C408F1">
        <w:rPr>
          <w:rFonts w:asciiTheme="minorHAnsi" w:hAnsiTheme="minorHAnsi" w:cstheme="minorHAnsi"/>
        </w:rPr>
        <w:t xml:space="preserve"> (</w:t>
      </w:r>
      <w:r w:rsidRPr="00C408F1">
        <w:rPr>
          <w:rFonts w:asciiTheme="minorHAnsi" w:hAnsiTheme="minorHAnsi" w:cstheme="minorHAnsi"/>
        </w:rPr>
        <w:t>штампаним</w:t>
      </w:r>
      <w:r w:rsidR="00E0725F" w:rsidRPr="00C408F1">
        <w:rPr>
          <w:rFonts w:asciiTheme="minorHAnsi" w:hAnsiTheme="minorHAnsi" w:cstheme="minorHAnsi"/>
        </w:rPr>
        <w:t xml:space="preserve"> </w:t>
      </w:r>
      <w:r w:rsidRPr="00C408F1">
        <w:rPr>
          <w:rFonts w:asciiTheme="minorHAnsi" w:hAnsiTheme="minorHAnsi" w:cstheme="minorHAnsi"/>
        </w:rPr>
        <w:t>словима</w:t>
      </w:r>
      <w:r w:rsidR="00E0725F" w:rsidRPr="00C408F1">
        <w:rPr>
          <w:rFonts w:asciiTheme="minorHAnsi" w:hAnsiTheme="minorHAnsi" w:cstheme="minorHAnsi"/>
        </w:rPr>
        <w:t xml:space="preserve">):  </w:t>
      </w:r>
      <w:r w:rsidR="00E0725F" w:rsidRPr="00C408F1">
        <w:rPr>
          <w:rFonts w:asciiTheme="minorHAnsi" w:hAnsiTheme="minorHAnsi" w:cstheme="minorHAnsi"/>
          <w:highlight w:val="yellow"/>
        </w:rPr>
        <w:t>[______]</w:t>
      </w:r>
    </w:p>
    <w:p w14:paraId="0A522EE9" w14:textId="77777777" w:rsidR="0068744B" w:rsidRPr="00C408F1" w:rsidRDefault="00224A56" w:rsidP="00600ACB">
      <w:pPr>
        <w:keepNext/>
        <w:spacing w:before="240" w:after="120" w:line="240" w:lineRule="auto"/>
        <w:jc w:val="both"/>
        <w:rPr>
          <w:rFonts w:asciiTheme="minorHAnsi" w:hAnsiTheme="minorHAnsi" w:cstheme="minorHAnsi"/>
        </w:rPr>
      </w:pPr>
      <w:r w:rsidRPr="00C408F1">
        <w:rPr>
          <w:rFonts w:asciiTheme="minorHAnsi" w:hAnsiTheme="minorHAnsi" w:cstheme="minorHAnsi"/>
        </w:rPr>
        <w:t>Потпис</w:t>
      </w:r>
      <w:r w:rsidR="00E0725F" w:rsidRPr="00C408F1">
        <w:rPr>
          <w:rFonts w:asciiTheme="minorHAnsi" w:hAnsiTheme="minorHAnsi" w:cstheme="minorHAnsi"/>
        </w:rPr>
        <w:t xml:space="preserve">: </w:t>
      </w:r>
      <w:r w:rsidR="00E0725F" w:rsidRPr="00C408F1">
        <w:rPr>
          <w:rFonts w:asciiTheme="minorHAnsi" w:hAnsiTheme="minorHAnsi" w:cstheme="minorHAnsi"/>
          <w:highlight w:val="yellow"/>
        </w:rPr>
        <w:t>[______]</w:t>
      </w:r>
    </w:p>
    <w:p w14:paraId="0DDE5B3E" w14:textId="77777777" w:rsidR="0068744B" w:rsidRPr="00C408F1" w:rsidRDefault="00224A56" w:rsidP="00600ACB">
      <w:pPr>
        <w:keepNext/>
        <w:spacing w:before="240" w:after="120" w:line="240" w:lineRule="auto"/>
        <w:jc w:val="both"/>
        <w:rPr>
          <w:rFonts w:asciiTheme="minorHAnsi" w:hAnsiTheme="minorHAnsi" w:cstheme="minorHAnsi"/>
        </w:rPr>
      </w:pPr>
      <w:r w:rsidRPr="00C408F1">
        <w:rPr>
          <w:rFonts w:asciiTheme="minorHAnsi" w:hAnsiTheme="minorHAnsi" w:cstheme="minorHAnsi"/>
        </w:rPr>
        <w:t>Функција</w:t>
      </w:r>
      <w:r w:rsidR="00E0725F" w:rsidRPr="00C408F1">
        <w:rPr>
          <w:rFonts w:asciiTheme="minorHAnsi" w:hAnsiTheme="minorHAnsi" w:cstheme="minorHAnsi"/>
        </w:rPr>
        <w:t xml:space="preserve">: </w:t>
      </w:r>
      <w:r w:rsidR="00E0725F" w:rsidRPr="00C408F1">
        <w:rPr>
          <w:rFonts w:asciiTheme="minorHAnsi" w:hAnsiTheme="minorHAnsi" w:cstheme="minorHAnsi"/>
          <w:highlight w:val="yellow"/>
        </w:rPr>
        <w:t>[______]</w:t>
      </w:r>
    </w:p>
    <w:p w14:paraId="265F0EA6" w14:textId="049F0B01" w:rsidR="0068744B" w:rsidRPr="00C408F1" w:rsidRDefault="00E0725F" w:rsidP="00600ACB">
      <w:pPr>
        <w:keepNext/>
        <w:spacing w:before="240" w:after="120" w:line="240" w:lineRule="auto"/>
        <w:jc w:val="both"/>
        <w:rPr>
          <w:rFonts w:asciiTheme="minorHAnsi" w:hAnsiTheme="minorHAnsi" w:cstheme="minorHAnsi"/>
        </w:rPr>
      </w:pPr>
      <w:r w:rsidRPr="00C408F1">
        <w:rPr>
          <w:rFonts w:asciiTheme="minorHAnsi" w:hAnsiTheme="minorHAnsi" w:cstheme="minorHAnsi"/>
        </w:rPr>
        <w:t>(</w:t>
      </w:r>
      <w:r w:rsidR="00224A56" w:rsidRPr="00C408F1">
        <w:rPr>
          <w:rFonts w:asciiTheme="minorHAnsi" w:hAnsiTheme="minorHAnsi" w:cstheme="minorHAnsi"/>
        </w:rPr>
        <w:t>за</w:t>
      </w:r>
      <w:r w:rsidRPr="00C408F1">
        <w:rPr>
          <w:rFonts w:asciiTheme="minorHAnsi" w:hAnsiTheme="minorHAnsi" w:cstheme="minorHAnsi"/>
        </w:rPr>
        <w:t xml:space="preserve"> </w:t>
      </w:r>
      <w:r w:rsidR="00760E7F">
        <w:rPr>
          <w:rFonts w:asciiTheme="minorHAnsi" w:hAnsiTheme="minorHAnsi" w:cstheme="minorHAnsi"/>
          <w:b/>
          <w:bCs/>
        </w:rPr>
        <w:t>Корисника гранта</w:t>
      </w:r>
      <w:r w:rsidRPr="00C408F1">
        <w:rPr>
          <w:rFonts w:asciiTheme="minorHAnsi" w:hAnsiTheme="minorHAnsi" w:cstheme="minorHAnsi"/>
        </w:rPr>
        <w:t>)</w:t>
      </w:r>
    </w:p>
    <w:p w14:paraId="27C1C7D4" w14:textId="77777777" w:rsidR="0068744B" w:rsidRPr="00C408F1" w:rsidRDefault="0068744B" w:rsidP="00600ACB">
      <w:pPr>
        <w:keepNext/>
        <w:spacing w:before="240" w:after="120" w:line="240" w:lineRule="auto"/>
        <w:jc w:val="both"/>
        <w:rPr>
          <w:rFonts w:asciiTheme="minorHAnsi" w:hAnsiTheme="minorHAnsi" w:cstheme="minorHAnsi"/>
        </w:rPr>
      </w:pPr>
    </w:p>
    <w:p w14:paraId="57BF610F" w14:textId="60ACCC6E" w:rsidR="00DF3F79" w:rsidRPr="00002F4A" w:rsidRDefault="00E0725F" w:rsidP="00686D04">
      <w:pPr>
        <w:keepNext/>
        <w:jc w:val="center"/>
        <w:rPr>
          <w:rFonts w:asciiTheme="minorHAnsi" w:hAnsiTheme="minorHAnsi" w:cstheme="minorHAnsi"/>
          <w:b/>
          <w:bCs/>
        </w:rPr>
      </w:pPr>
      <w:r w:rsidRPr="00C408F1">
        <w:rPr>
          <w:rFonts w:asciiTheme="minorHAnsi" w:hAnsiTheme="minorHAnsi" w:cstheme="minorHAnsi"/>
        </w:rPr>
        <w:br w:type="page"/>
      </w:r>
    </w:p>
    <w:p w14:paraId="63FB6DD0" w14:textId="77777777" w:rsidR="0068744B" w:rsidRPr="00C408F1" w:rsidRDefault="0068744B" w:rsidP="002315AC">
      <w:pPr>
        <w:jc w:val="center"/>
        <w:rPr>
          <w:rFonts w:asciiTheme="minorHAnsi" w:hAnsiTheme="minorHAnsi" w:cstheme="minorHAnsi"/>
          <w:b/>
          <w:bCs/>
        </w:rPr>
      </w:pPr>
    </w:p>
    <w:p w14:paraId="3FB0BDF2" w14:textId="77777777" w:rsidR="0068744B" w:rsidRPr="00C408F1" w:rsidRDefault="0068744B" w:rsidP="002315AC">
      <w:pPr>
        <w:jc w:val="center"/>
        <w:rPr>
          <w:rFonts w:asciiTheme="minorHAnsi" w:hAnsiTheme="minorHAnsi" w:cstheme="minorHAnsi"/>
          <w:b/>
          <w:bCs/>
        </w:rPr>
      </w:pPr>
    </w:p>
    <w:p w14:paraId="7A73D0A4" w14:textId="602B7D56" w:rsidR="0068744B" w:rsidRPr="00C408F1" w:rsidRDefault="00E0725F" w:rsidP="00600ACB">
      <w:pPr>
        <w:jc w:val="center"/>
        <w:rPr>
          <w:rFonts w:asciiTheme="minorHAnsi" w:hAnsiTheme="minorHAnsi" w:cstheme="minorHAnsi"/>
        </w:rPr>
      </w:pPr>
      <w:r w:rsidRPr="00C408F1">
        <w:rPr>
          <w:rFonts w:asciiTheme="minorHAnsi" w:hAnsiTheme="minorHAnsi" w:cstheme="minorHAnsi"/>
        </w:rPr>
        <w:br w:type="page"/>
      </w:r>
      <w:r w:rsidR="00FE4749" w:rsidRPr="00C408F1">
        <w:rPr>
          <w:rFonts w:asciiTheme="minorHAnsi" w:hAnsiTheme="minorHAnsi" w:cstheme="minorHAnsi"/>
        </w:rPr>
        <w:lastRenderedPageBreak/>
        <w:t xml:space="preserve">Прилог </w:t>
      </w:r>
      <w:r w:rsidR="00DF7462">
        <w:rPr>
          <w:rFonts w:asciiTheme="minorHAnsi" w:hAnsiTheme="minorHAnsi" w:cstheme="minorHAnsi"/>
        </w:rPr>
        <w:t>А</w:t>
      </w:r>
    </w:p>
    <w:p w14:paraId="501EC38F" w14:textId="77777777" w:rsidR="00C1730E" w:rsidRDefault="00C1730E" w:rsidP="00600ACB">
      <w:pPr>
        <w:jc w:val="center"/>
        <w:rPr>
          <w:rFonts w:asciiTheme="minorHAnsi" w:hAnsiTheme="minorHAnsi" w:cstheme="minorHAnsi"/>
          <w:b/>
          <w:bCs/>
        </w:rPr>
      </w:pPr>
    </w:p>
    <w:p w14:paraId="48181AB7" w14:textId="47412CBA" w:rsidR="00DF3F79" w:rsidRDefault="00224A56" w:rsidP="00600ACB">
      <w:pPr>
        <w:jc w:val="center"/>
        <w:rPr>
          <w:rFonts w:asciiTheme="minorHAnsi" w:hAnsiTheme="minorHAnsi" w:cstheme="minorHAnsi"/>
        </w:rPr>
      </w:pPr>
      <w:r w:rsidRPr="00C408F1">
        <w:rPr>
          <w:rFonts w:asciiTheme="minorHAnsi" w:hAnsiTheme="minorHAnsi" w:cstheme="minorHAnsi"/>
          <w:b/>
          <w:bCs/>
        </w:rPr>
        <w:t>Одобрени</w:t>
      </w:r>
      <w:r w:rsidR="008C6DC2" w:rsidRPr="00C408F1">
        <w:rPr>
          <w:rFonts w:asciiTheme="minorHAnsi" w:hAnsiTheme="minorHAnsi" w:cstheme="minorHAnsi"/>
          <w:b/>
          <w:bCs/>
        </w:rPr>
        <w:t xml:space="preserve"> </w:t>
      </w:r>
      <w:r w:rsidRPr="00C408F1">
        <w:rPr>
          <w:rFonts w:asciiTheme="minorHAnsi" w:hAnsiTheme="minorHAnsi" w:cstheme="minorHAnsi"/>
          <w:b/>
          <w:bCs/>
        </w:rPr>
        <w:t>буџет</w:t>
      </w:r>
      <w:r w:rsidR="008C6DC2" w:rsidRPr="00C408F1">
        <w:rPr>
          <w:rFonts w:asciiTheme="minorHAnsi" w:hAnsiTheme="minorHAnsi" w:cstheme="minorHAnsi"/>
          <w:b/>
          <w:bCs/>
        </w:rPr>
        <w:t xml:space="preserve"> </w:t>
      </w:r>
      <w:r w:rsidRPr="00C408F1">
        <w:rPr>
          <w:rFonts w:asciiTheme="minorHAnsi" w:hAnsiTheme="minorHAnsi" w:cstheme="minorHAnsi"/>
          <w:b/>
          <w:bCs/>
        </w:rPr>
        <w:t>Пројекта</w:t>
      </w:r>
      <w:r w:rsidR="008C6DC2" w:rsidRPr="00C408F1">
        <w:rPr>
          <w:rFonts w:asciiTheme="minorHAnsi" w:hAnsiTheme="minorHAnsi" w:cstheme="minorHAnsi"/>
        </w:rPr>
        <w:t xml:space="preserve"> </w:t>
      </w:r>
    </w:p>
    <w:p w14:paraId="12347735" w14:textId="77777777" w:rsidR="00002F4A" w:rsidRPr="00C408F1" w:rsidRDefault="00002F4A" w:rsidP="00600ACB">
      <w:pPr>
        <w:jc w:val="center"/>
        <w:rPr>
          <w:rFonts w:asciiTheme="minorHAnsi" w:hAnsiTheme="minorHAnsi" w:cstheme="minorHAnsi"/>
          <w:b/>
          <w:bCs/>
        </w:rPr>
      </w:pPr>
    </w:p>
    <w:p w14:paraId="3F8FA65D" w14:textId="77777777" w:rsidR="00C1730E" w:rsidRDefault="00C1730E">
      <w:pPr>
        <w:spacing w:after="0" w:line="240" w:lineRule="auto"/>
        <w:rPr>
          <w:rFonts w:asciiTheme="minorHAnsi" w:hAnsiTheme="minorHAnsi" w:cstheme="minorHAnsi"/>
          <w:b/>
          <w:bCs/>
        </w:rPr>
        <w:sectPr w:rsidR="00C1730E" w:rsidSect="000C6C95">
          <w:headerReference w:type="default" r:id="rId9"/>
          <w:footerReference w:type="default" r:id="rId10"/>
          <w:headerReference w:type="first" r:id="rId11"/>
          <w:pgSz w:w="11907" w:h="16839" w:code="9"/>
          <w:pgMar w:top="1440" w:right="1440" w:bottom="1260" w:left="1440" w:header="720" w:footer="720" w:gutter="0"/>
          <w:cols w:space="720"/>
          <w:docGrid w:linePitch="360"/>
        </w:sectPr>
      </w:pPr>
    </w:p>
    <w:p w14:paraId="5C94B367" w14:textId="1315CB9F" w:rsidR="0038279D" w:rsidRPr="00C408F1" w:rsidRDefault="0038279D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4FB35713" w14:textId="77777777" w:rsidR="0068744B" w:rsidRPr="00C408F1" w:rsidRDefault="00224A56" w:rsidP="00600ACB">
      <w:pPr>
        <w:jc w:val="center"/>
        <w:rPr>
          <w:rFonts w:asciiTheme="minorHAnsi" w:hAnsiTheme="minorHAnsi" w:cstheme="minorHAnsi"/>
          <w:b/>
          <w:bCs/>
        </w:rPr>
      </w:pPr>
      <w:r w:rsidRPr="00C408F1">
        <w:rPr>
          <w:rFonts w:asciiTheme="minorHAnsi" w:hAnsiTheme="minorHAnsi" w:cstheme="minorHAnsi"/>
          <w:b/>
          <w:bCs/>
        </w:rPr>
        <w:t>Распоред</w:t>
      </w:r>
      <w:r w:rsidR="00E0725F" w:rsidRPr="00C408F1">
        <w:rPr>
          <w:rFonts w:asciiTheme="minorHAnsi" w:hAnsiTheme="minorHAnsi" w:cstheme="minorHAnsi"/>
          <w:b/>
          <w:bCs/>
        </w:rPr>
        <w:t xml:space="preserve"> </w:t>
      </w:r>
      <w:r w:rsidRPr="00C408F1">
        <w:rPr>
          <w:rFonts w:asciiTheme="minorHAnsi" w:hAnsiTheme="minorHAnsi" w:cstheme="minorHAnsi"/>
          <w:b/>
          <w:bCs/>
        </w:rPr>
        <w:t>плаћања</w:t>
      </w:r>
      <w:r w:rsidR="00E0725F" w:rsidRPr="00C408F1">
        <w:rPr>
          <w:rFonts w:asciiTheme="minorHAnsi" w:hAnsiTheme="minorHAnsi" w:cstheme="minorHAnsi"/>
        </w:rPr>
        <w:t xml:space="preserve"> </w:t>
      </w:r>
    </w:p>
    <w:p w14:paraId="2E2059E2" w14:textId="50179691" w:rsidR="00B310F8" w:rsidRDefault="00B310F8" w:rsidP="002315AC">
      <w:pPr>
        <w:rPr>
          <w:rFonts w:asciiTheme="minorHAnsi" w:hAnsiTheme="minorHAnsi" w:cstheme="minorHAnsi"/>
          <w:b/>
        </w:rPr>
      </w:pPr>
    </w:p>
    <w:p w14:paraId="33F80601" w14:textId="4D0B1939" w:rsidR="00C1730E" w:rsidRDefault="00C1730E" w:rsidP="002315AC">
      <w:pPr>
        <w:rPr>
          <w:rFonts w:asciiTheme="minorHAnsi" w:hAnsiTheme="minorHAnsi" w:cstheme="minorHAnsi"/>
          <w:b/>
        </w:rPr>
      </w:pPr>
    </w:p>
    <w:p w14:paraId="3DD376C6" w14:textId="74806650" w:rsidR="00C1730E" w:rsidRDefault="00C1730E" w:rsidP="002315AC">
      <w:pPr>
        <w:rPr>
          <w:rFonts w:asciiTheme="minorHAnsi" w:hAnsiTheme="minorHAnsi" w:cstheme="minorHAnsi"/>
          <w:b/>
        </w:rPr>
      </w:pPr>
    </w:p>
    <w:p w14:paraId="7CE209D6" w14:textId="77777777" w:rsidR="00C1730E" w:rsidRDefault="00C1730E" w:rsidP="002315AC">
      <w:pPr>
        <w:rPr>
          <w:rFonts w:asciiTheme="minorHAnsi" w:hAnsiTheme="minorHAnsi" w:cstheme="minorHAnsi"/>
          <w:b/>
        </w:rPr>
      </w:pPr>
    </w:p>
    <w:p w14:paraId="0E02628E" w14:textId="77777777" w:rsidR="00C1730E" w:rsidRPr="00C408F1" w:rsidRDefault="00C1730E" w:rsidP="002315AC">
      <w:pPr>
        <w:rPr>
          <w:rFonts w:asciiTheme="minorHAnsi" w:hAnsiTheme="minorHAnsi" w:cstheme="minorHAnsi"/>
          <w:b/>
        </w:rPr>
      </w:pPr>
    </w:p>
    <w:p w14:paraId="3E2C99DD" w14:textId="77777777" w:rsidR="00C1730E" w:rsidRDefault="00C1730E" w:rsidP="002315AC">
      <w:pPr>
        <w:jc w:val="both"/>
        <w:rPr>
          <w:rFonts w:asciiTheme="minorHAnsi" w:hAnsiTheme="minorHAnsi" w:cstheme="minorHAnsi"/>
        </w:rPr>
        <w:sectPr w:rsidR="00C1730E" w:rsidSect="00C1730E">
          <w:pgSz w:w="16839" w:h="11907" w:orient="landscape" w:code="9"/>
          <w:pgMar w:top="1440" w:right="1440" w:bottom="1440" w:left="1260" w:header="720" w:footer="720" w:gutter="0"/>
          <w:cols w:space="720"/>
          <w:docGrid w:linePitch="360"/>
        </w:sectPr>
      </w:pPr>
    </w:p>
    <w:p w14:paraId="2A24EEBF" w14:textId="46314CD5" w:rsidR="0068744B" w:rsidRPr="00C408F1" w:rsidRDefault="0068744B" w:rsidP="002315AC">
      <w:pPr>
        <w:jc w:val="both"/>
        <w:rPr>
          <w:rFonts w:asciiTheme="minorHAnsi" w:hAnsiTheme="minorHAnsi" w:cstheme="minorHAnsi"/>
        </w:rPr>
      </w:pPr>
    </w:p>
    <w:p w14:paraId="3035CCBF" w14:textId="5606802C" w:rsidR="0068744B" w:rsidRPr="00D41DED" w:rsidRDefault="005E1BBC" w:rsidP="00600ACB">
      <w:pPr>
        <w:jc w:val="center"/>
        <w:rPr>
          <w:rFonts w:asciiTheme="minorHAnsi" w:hAnsiTheme="minorHAnsi" w:cstheme="minorHAnsi"/>
          <w:lang w:val="en-US"/>
        </w:rPr>
      </w:pPr>
      <w:r w:rsidRPr="00C408F1">
        <w:rPr>
          <w:rFonts w:asciiTheme="minorHAnsi" w:hAnsiTheme="minorHAnsi" w:cstheme="minorHAnsi"/>
        </w:rPr>
        <w:t xml:space="preserve">Прилог </w:t>
      </w:r>
      <w:r w:rsidR="00EC1C7A">
        <w:rPr>
          <w:rFonts w:asciiTheme="minorHAnsi" w:hAnsiTheme="minorHAnsi" w:cstheme="minorHAnsi"/>
        </w:rPr>
        <w:t>Б</w:t>
      </w:r>
    </w:p>
    <w:p w14:paraId="677F9D88" w14:textId="526FED67" w:rsidR="005620F9" w:rsidRPr="00C408F1" w:rsidRDefault="00AD45B1" w:rsidP="00DF7462">
      <w:pPr>
        <w:jc w:val="center"/>
        <w:rPr>
          <w:rFonts w:asciiTheme="minorHAnsi" w:hAnsiTheme="minorHAnsi" w:cstheme="minorHAnsi"/>
          <w:b/>
          <w:bCs/>
        </w:rPr>
      </w:pPr>
      <w:r w:rsidRPr="00C408F1">
        <w:rPr>
          <w:rFonts w:asciiTheme="minorHAnsi" w:hAnsiTheme="minorHAnsi" w:cstheme="minorHAnsi"/>
          <w:b/>
          <w:bCs/>
        </w:rPr>
        <w:t xml:space="preserve">Кључни </w:t>
      </w:r>
      <w:r w:rsidR="00DA6934" w:rsidRPr="00C408F1">
        <w:rPr>
          <w:rFonts w:asciiTheme="minorHAnsi" w:hAnsiTheme="minorHAnsi" w:cstheme="minorHAnsi"/>
          <w:b/>
          <w:bCs/>
        </w:rPr>
        <w:t xml:space="preserve">чланови </w:t>
      </w:r>
      <w:r w:rsidRPr="00C408F1">
        <w:rPr>
          <w:rFonts w:asciiTheme="minorHAnsi" w:hAnsiTheme="minorHAnsi" w:cstheme="minorHAnsi"/>
          <w:b/>
          <w:bCs/>
        </w:rPr>
        <w:t>тим</w:t>
      </w:r>
      <w:r w:rsidR="00DA6934" w:rsidRPr="00C408F1">
        <w:rPr>
          <w:rFonts w:asciiTheme="minorHAnsi" w:hAnsiTheme="minorHAnsi" w:cstheme="minorHAnsi"/>
          <w:b/>
          <w:bCs/>
        </w:rPr>
        <w:t>а</w:t>
      </w:r>
    </w:p>
    <w:tbl>
      <w:tblPr>
        <w:tblpPr w:leftFromText="180" w:rightFromText="180" w:vertAnchor="page" w:horzAnchor="margin" w:tblpY="3418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2"/>
        <w:gridCol w:w="3667"/>
      </w:tblGrid>
      <w:tr w:rsidR="001E6FBF" w:rsidRPr="00C408F1" w14:paraId="3AFCDAC3" w14:textId="77777777" w:rsidTr="001E6FBF">
        <w:trPr>
          <w:trHeight w:val="99"/>
        </w:trPr>
        <w:tc>
          <w:tcPr>
            <w:tcW w:w="5000" w:type="pct"/>
            <w:gridSpan w:val="2"/>
            <w:vAlign w:val="center"/>
          </w:tcPr>
          <w:p w14:paraId="25CB642B" w14:textId="50B2DA63" w:rsidR="00961FB6" w:rsidRPr="00C408F1" w:rsidRDefault="00AD45B1" w:rsidP="00961FB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C408F1">
              <w:rPr>
                <w:rFonts w:asciiTheme="minorHAnsi" w:hAnsiTheme="minorHAnsi"/>
                <w:b/>
                <w:bCs/>
              </w:rPr>
              <w:t xml:space="preserve">Кључни </w:t>
            </w:r>
            <w:r w:rsidR="00A17F25" w:rsidRPr="00C408F1">
              <w:rPr>
                <w:rFonts w:asciiTheme="minorHAnsi" w:hAnsiTheme="minorHAnsi"/>
                <w:b/>
                <w:bCs/>
              </w:rPr>
              <w:t xml:space="preserve">чланови </w:t>
            </w:r>
            <w:r w:rsidRPr="00C408F1">
              <w:rPr>
                <w:rFonts w:asciiTheme="minorHAnsi" w:hAnsiTheme="minorHAnsi"/>
                <w:b/>
                <w:bCs/>
              </w:rPr>
              <w:t>тим</w:t>
            </w:r>
            <w:r w:rsidR="00A17F25" w:rsidRPr="00C408F1">
              <w:rPr>
                <w:rFonts w:asciiTheme="minorHAnsi" w:hAnsiTheme="minorHAnsi"/>
                <w:b/>
                <w:bCs/>
              </w:rPr>
              <w:t>а</w:t>
            </w:r>
          </w:p>
          <w:p w14:paraId="06CE7F78" w14:textId="7FDEFEFA" w:rsidR="005620F9" w:rsidRPr="00C408F1" w:rsidRDefault="00961FB6" w:rsidP="00A17F2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408F1">
              <w:rPr>
                <w:rFonts w:asciiTheme="minorHAnsi" w:hAnsiTheme="minorHAnsi"/>
                <w:b/>
                <w:bCs/>
              </w:rPr>
              <w:t xml:space="preserve">- </w:t>
            </w:r>
            <w:r w:rsidR="00224A56" w:rsidRPr="00C408F1">
              <w:rPr>
                <w:rFonts w:asciiTheme="minorHAnsi" w:hAnsiTheme="minorHAnsi"/>
                <w:b/>
                <w:bCs/>
              </w:rPr>
              <w:t>кључни</w:t>
            </w:r>
            <w:r w:rsidRPr="00C408F1">
              <w:rPr>
                <w:rFonts w:asciiTheme="minorHAnsi" w:hAnsiTheme="minorHAnsi"/>
                <w:b/>
                <w:bCs/>
              </w:rPr>
              <w:t xml:space="preserve"> </w:t>
            </w:r>
            <w:r w:rsidR="00AD45B1" w:rsidRPr="00C408F1">
              <w:rPr>
                <w:rFonts w:asciiTheme="minorHAnsi" w:hAnsiTheme="minorHAnsi"/>
                <w:b/>
                <w:bCs/>
              </w:rPr>
              <w:t xml:space="preserve">тим </w:t>
            </w:r>
            <w:r w:rsidR="00A17F25" w:rsidRPr="00C408F1">
              <w:rPr>
                <w:rFonts w:asciiTheme="minorHAnsi" w:hAnsiTheme="minorHAnsi"/>
                <w:b/>
                <w:bCs/>
              </w:rPr>
              <w:t>ангажован</w:t>
            </w:r>
            <w:r w:rsidR="00AD45B1" w:rsidRPr="00C408F1">
              <w:rPr>
                <w:rFonts w:asciiTheme="minorHAnsi" w:hAnsiTheme="minorHAnsi"/>
                <w:b/>
                <w:bCs/>
              </w:rPr>
              <w:t xml:space="preserve"> </w:t>
            </w:r>
            <w:r w:rsidR="00224A56" w:rsidRPr="00C408F1">
              <w:rPr>
                <w:rFonts w:asciiTheme="minorHAnsi" w:hAnsiTheme="minorHAnsi"/>
                <w:b/>
                <w:bCs/>
              </w:rPr>
              <w:t>на</w:t>
            </w:r>
            <w:r w:rsidRPr="00C408F1">
              <w:rPr>
                <w:rFonts w:asciiTheme="minorHAnsi" w:hAnsiTheme="minorHAnsi"/>
                <w:b/>
                <w:bCs/>
              </w:rPr>
              <w:t xml:space="preserve"> </w:t>
            </w:r>
            <w:r w:rsidR="00224A56" w:rsidRPr="00C408F1">
              <w:rPr>
                <w:rFonts w:asciiTheme="minorHAnsi" w:hAnsiTheme="minorHAnsi"/>
                <w:b/>
                <w:bCs/>
              </w:rPr>
              <w:t>Пројек</w:t>
            </w:r>
            <w:r w:rsidR="00A17F25" w:rsidRPr="00C408F1">
              <w:rPr>
                <w:rFonts w:asciiTheme="minorHAnsi" w:hAnsiTheme="minorHAnsi"/>
                <w:b/>
                <w:bCs/>
              </w:rPr>
              <w:t>ту</w:t>
            </w:r>
            <w:r w:rsidRPr="00C408F1">
              <w:rPr>
                <w:rFonts w:asciiTheme="minorHAnsi" w:hAnsiTheme="minorHAnsi"/>
                <w:b/>
                <w:bCs/>
              </w:rPr>
              <w:t xml:space="preserve"> (</w:t>
            </w:r>
            <w:r w:rsidR="00AD45B1" w:rsidRPr="00C408F1">
              <w:rPr>
                <w:rFonts w:asciiTheme="minorHAnsi" w:hAnsiTheme="minorHAnsi"/>
                <w:b/>
                <w:bCs/>
              </w:rPr>
              <w:t xml:space="preserve">максимално </w:t>
            </w:r>
            <w:r w:rsidRPr="00C408F1">
              <w:rPr>
                <w:rFonts w:asciiTheme="minorHAnsi" w:hAnsiTheme="minorHAnsi"/>
                <w:b/>
                <w:bCs/>
              </w:rPr>
              <w:t>5</w:t>
            </w:r>
            <w:r w:rsidR="00A17F25" w:rsidRPr="00C408F1">
              <w:rPr>
                <w:rFonts w:asciiTheme="minorHAnsi" w:hAnsiTheme="minorHAnsi"/>
                <w:b/>
                <w:bCs/>
              </w:rPr>
              <w:t xml:space="preserve"> особа</w:t>
            </w:r>
            <w:r w:rsidRPr="00C408F1">
              <w:rPr>
                <w:rFonts w:asciiTheme="minorHAnsi" w:hAnsiTheme="minorHAnsi"/>
                <w:b/>
                <w:bCs/>
              </w:rPr>
              <w:t>)</w:t>
            </w:r>
          </w:p>
        </w:tc>
      </w:tr>
      <w:tr w:rsidR="001E6FBF" w:rsidRPr="00C408F1" w14:paraId="7CA5BD78" w14:textId="77777777" w:rsidTr="001E6FBF">
        <w:trPr>
          <w:trHeight w:val="113"/>
        </w:trPr>
        <w:tc>
          <w:tcPr>
            <w:tcW w:w="2958" w:type="pct"/>
            <w:vAlign w:val="center"/>
          </w:tcPr>
          <w:p w14:paraId="11613F36" w14:textId="77777777" w:rsidR="005620F9" w:rsidRPr="00C408F1" w:rsidRDefault="00224A56" w:rsidP="00642635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C408F1">
              <w:rPr>
                <w:rFonts w:asciiTheme="minorHAnsi" w:hAnsiTheme="minorHAnsi" w:cstheme="minorHAnsi"/>
              </w:rPr>
              <w:t>Име</w:t>
            </w:r>
            <w:r w:rsidR="005620F9" w:rsidRPr="00C408F1">
              <w:rPr>
                <w:rFonts w:asciiTheme="minorHAnsi" w:hAnsiTheme="minorHAnsi" w:cstheme="minorHAnsi"/>
              </w:rPr>
              <w:t xml:space="preserve"> </w:t>
            </w:r>
            <w:r w:rsidRPr="00C408F1">
              <w:rPr>
                <w:rFonts w:asciiTheme="minorHAnsi" w:hAnsiTheme="minorHAnsi" w:cstheme="minorHAnsi"/>
              </w:rPr>
              <w:t>и</w:t>
            </w:r>
            <w:r w:rsidR="005620F9" w:rsidRPr="00C408F1">
              <w:rPr>
                <w:rFonts w:asciiTheme="minorHAnsi" w:hAnsiTheme="minorHAnsi" w:cstheme="minorHAnsi"/>
              </w:rPr>
              <w:t xml:space="preserve"> </w:t>
            </w:r>
            <w:r w:rsidRPr="00C408F1">
              <w:rPr>
                <w:rFonts w:asciiTheme="minorHAnsi" w:hAnsiTheme="minorHAnsi" w:cstheme="minorHAnsi"/>
              </w:rPr>
              <w:t>презиме</w:t>
            </w:r>
          </w:p>
        </w:tc>
        <w:tc>
          <w:tcPr>
            <w:tcW w:w="2042" w:type="pct"/>
            <w:vAlign w:val="center"/>
          </w:tcPr>
          <w:p w14:paraId="5AC2C252" w14:textId="77777777" w:rsidR="005620F9" w:rsidRPr="00C408F1" w:rsidRDefault="00224A56" w:rsidP="00642635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C408F1">
              <w:rPr>
                <w:rFonts w:asciiTheme="minorHAnsi" w:hAnsiTheme="minorHAnsi" w:cstheme="minorHAnsi"/>
              </w:rPr>
              <w:t>Професија</w:t>
            </w:r>
          </w:p>
        </w:tc>
      </w:tr>
      <w:tr w:rsidR="001E6FBF" w:rsidRPr="00C408F1" w14:paraId="19F61DDE" w14:textId="77777777" w:rsidTr="001E6FBF">
        <w:trPr>
          <w:trHeight w:val="795"/>
        </w:trPr>
        <w:tc>
          <w:tcPr>
            <w:tcW w:w="2958" w:type="pct"/>
            <w:vAlign w:val="center"/>
          </w:tcPr>
          <w:p w14:paraId="7D62A431" w14:textId="77777777" w:rsidR="005620F9" w:rsidRPr="00C408F1" w:rsidRDefault="005620F9" w:rsidP="0064263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42" w:type="pct"/>
            <w:vAlign w:val="center"/>
          </w:tcPr>
          <w:p w14:paraId="4C41F8E4" w14:textId="77777777" w:rsidR="005620F9" w:rsidRPr="00C408F1" w:rsidRDefault="005620F9" w:rsidP="0064263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E6FBF" w:rsidRPr="00C408F1" w14:paraId="7817662E" w14:textId="77777777" w:rsidTr="001E6FBF">
        <w:trPr>
          <w:trHeight w:val="822"/>
        </w:trPr>
        <w:tc>
          <w:tcPr>
            <w:tcW w:w="2958" w:type="pct"/>
            <w:vAlign w:val="center"/>
          </w:tcPr>
          <w:p w14:paraId="11E49BBA" w14:textId="77777777" w:rsidR="005620F9" w:rsidRPr="00C408F1" w:rsidRDefault="005620F9" w:rsidP="0064263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42" w:type="pct"/>
            <w:vAlign w:val="center"/>
          </w:tcPr>
          <w:p w14:paraId="0A36EC64" w14:textId="77777777" w:rsidR="005620F9" w:rsidRPr="00C408F1" w:rsidRDefault="005620F9" w:rsidP="0064263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E6FBF" w:rsidRPr="00C408F1" w14:paraId="064CA74A" w14:textId="77777777" w:rsidTr="001E6FBF">
        <w:trPr>
          <w:trHeight w:val="822"/>
        </w:trPr>
        <w:tc>
          <w:tcPr>
            <w:tcW w:w="2958" w:type="pct"/>
            <w:vAlign w:val="center"/>
          </w:tcPr>
          <w:p w14:paraId="34B7F935" w14:textId="77777777" w:rsidR="005620F9" w:rsidRPr="00C408F1" w:rsidRDefault="005620F9" w:rsidP="0064263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42" w:type="pct"/>
            <w:vAlign w:val="center"/>
          </w:tcPr>
          <w:p w14:paraId="10E041E5" w14:textId="77777777" w:rsidR="005620F9" w:rsidRPr="00C408F1" w:rsidRDefault="005620F9" w:rsidP="00642635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E6FBF" w:rsidRPr="00C408F1" w14:paraId="0F467B27" w14:textId="77777777" w:rsidTr="001E6FBF">
        <w:trPr>
          <w:trHeight w:val="822"/>
        </w:trPr>
        <w:tc>
          <w:tcPr>
            <w:tcW w:w="2958" w:type="pct"/>
            <w:vAlign w:val="center"/>
          </w:tcPr>
          <w:p w14:paraId="45BA8518" w14:textId="77777777" w:rsidR="005620F9" w:rsidRPr="00C408F1" w:rsidRDefault="005620F9" w:rsidP="0064263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42" w:type="pct"/>
            <w:vAlign w:val="center"/>
          </w:tcPr>
          <w:p w14:paraId="1F90C0F0" w14:textId="77777777" w:rsidR="005620F9" w:rsidRPr="00C408F1" w:rsidRDefault="005620F9" w:rsidP="00642635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E6FBF" w:rsidRPr="00C408F1" w14:paraId="5D950D87" w14:textId="77777777" w:rsidTr="001E6FBF">
        <w:trPr>
          <w:trHeight w:val="822"/>
        </w:trPr>
        <w:tc>
          <w:tcPr>
            <w:tcW w:w="2958" w:type="pct"/>
            <w:vAlign w:val="center"/>
          </w:tcPr>
          <w:p w14:paraId="1DEF30FB" w14:textId="77777777" w:rsidR="005620F9" w:rsidRPr="00C408F1" w:rsidRDefault="005620F9" w:rsidP="0064263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42" w:type="pct"/>
            <w:vAlign w:val="center"/>
          </w:tcPr>
          <w:p w14:paraId="7C36CE4B" w14:textId="77777777" w:rsidR="005620F9" w:rsidRPr="00C408F1" w:rsidRDefault="005620F9" w:rsidP="00642635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2D4E5EB" w14:textId="73ED0929" w:rsidR="00CF47C2" w:rsidRDefault="00CF47C2" w:rsidP="00A01B6F">
      <w:pPr>
        <w:rPr>
          <w:rFonts w:asciiTheme="minorHAnsi" w:hAnsiTheme="minorHAnsi" w:cstheme="minorHAnsi"/>
          <w:bCs/>
        </w:rPr>
      </w:pPr>
    </w:p>
    <w:p w14:paraId="67855CD5" w14:textId="024749CC" w:rsidR="009240D8" w:rsidRDefault="009240D8">
      <w:pPr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br w:type="page"/>
      </w:r>
    </w:p>
    <w:p w14:paraId="4A1035FB" w14:textId="61267A8E" w:rsidR="009240D8" w:rsidRPr="00D41DED" w:rsidRDefault="009240D8" w:rsidP="009240D8">
      <w:pPr>
        <w:jc w:val="center"/>
        <w:rPr>
          <w:rFonts w:asciiTheme="minorHAnsi" w:hAnsiTheme="minorHAnsi" w:cstheme="minorHAnsi"/>
          <w:lang w:val="en-US"/>
        </w:rPr>
      </w:pPr>
      <w:r w:rsidRPr="00C408F1">
        <w:rPr>
          <w:rFonts w:asciiTheme="minorHAnsi" w:hAnsiTheme="minorHAnsi" w:cstheme="minorHAnsi"/>
        </w:rPr>
        <w:lastRenderedPageBreak/>
        <w:t xml:space="preserve">Прилог </w:t>
      </w:r>
      <w:r>
        <w:rPr>
          <w:rFonts w:asciiTheme="minorHAnsi" w:hAnsiTheme="minorHAnsi" w:cstheme="minorHAnsi"/>
        </w:rPr>
        <w:t>В</w:t>
      </w:r>
    </w:p>
    <w:p w14:paraId="03E6D89A" w14:textId="01A4F3EB" w:rsidR="009240D8" w:rsidRPr="00C408F1" w:rsidRDefault="009240D8" w:rsidP="009240D8">
      <w:pPr>
        <w:jc w:val="center"/>
        <w:rPr>
          <w:rFonts w:asciiTheme="minorHAnsi" w:hAnsiTheme="minorHAnsi" w:cstheme="minorHAnsi"/>
          <w:bCs/>
        </w:rPr>
      </w:pPr>
      <w:r>
        <w:rPr>
          <w:rFonts w:asciiTheme="minorHAnsi" w:eastAsiaTheme="majorEastAsia" w:hAnsiTheme="minorHAnsi" w:cstheme="minorHAnsi"/>
          <w:b/>
          <w:bCs/>
        </w:rPr>
        <w:t xml:space="preserve">Изјава о </w:t>
      </w:r>
      <w:r w:rsidR="004061EC">
        <w:rPr>
          <w:rFonts w:asciiTheme="minorHAnsi" w:eastAsiaTheme="majorEastAsia" w:hAnsiTheme="minorHAnsi" w:cstheme="minorHAnsi"/>
          <w:b/>
          <w:bCs/>
        </w:rPr>
        <w:t xml:space="preserve">примљеној </w:t>
      </w:r>
      <w:r w:rsidRPr="009240D8">
        <w:rPr>
          <w:rFonts w:asciiTheme="minorHAnsi" w:eastAsiaTheme="majorEastAsia" w:hAnsiTheme="minorHAnsi" w:cstheme="minorHAnsi"/>
          <w:b/>
          <w:bCs/>
          <w:i/>
          <w:iCs/>
          <w:lang w:val="en-US"/>
        </w:rPr>
        <w:t xml:space="preserve">de minimis </w:t>
      </w:r>
      <w:r>
        <w:rPr>
          <w:rFonts w:asciiTheme="minorHAnsi" w:eastAsiaTheme="majorEastAsia" w:hAnsiTheme="minorHAnsi" w:cstheme="minorHAnsi"/>
          <w:b/>
          <w:bCs/>
        </w:rPr>
        <w:t>државној п</w:t>
      </w:r>
      <w:r w:rsidR="004061EC">
        <w:rPr>
          <w:rFonts w:asciiTheme="minorHAnsi" w:eastAsiaTheme="majorEastAsia" w:hAnsiTheme="minorHAnsi" w:cstheme="minorHAnsi"/>
          <w:b/>
          <w:bCs/>
        </w:rPr>
        <w:t>о</w:t>
      </w:r>
      <w:r>
        <w:rPr>
          <w:rFonts w:asciiTheme="minorHAnsi" w:eastAsiaTheme="majorEastAsia" w:hAnsiTheme="minorHAnsi" w:cstheme="minorHAnsi"/>
          <w:b/>
          <w:bCs/>
        </w:rPr>
        <w:t>моћи</w:t>
      </w:r>
    </w:p>
    <w:sectPr w:rsidR="009240D8" w:rsidRPr="00C408F1" w:rsidSect="000C6C95">
      <w:pgSz w:w="11907" w:h="16839" w:code="9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B2842" w14:textId="77777777" w:rsidR="00D35F9F" w:rsidRDefault="00D35F9F" w:rsidP="00A03F30">
      <w:pPr>
        <w:spacing w:after="0" w:line="240" w:lineRule="auto"/>
      </w:pPr>
      <w:r>
        <w:separator/>
      </w:r>
    </w:p>
  </w:endnote>
  <w:endnote w:type="continuationSeparator" w:id="0">
    <w:p w14:paraId="229F6863" w14:textId="77777777" w:rsidR="00D35F9F" w:rsidRDefault="00D35F9F" w:rsidP="00A03F30">
      <w:pPr>
        <w:spacing w:after="0" w:line="240" w:lineRule="auto"/>
      </w:pPr>
      <w:r>
        <w:continuationSeparator/>
      </w:r>
    </w:p>
  </w:endnote>
  <w:endnote w:type="continuationNotice" w:id="1">
    <w:p w14:paraId="03D4F1AA" w14:textId="77777777" w:rsidR="00D35F9F" w:rsidRDefault="00D35F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F6EB4" w14:textId="732FAF47" w:rsidR="003D5665" w:rsidRPr="00C62EB5" w:rsidRDefault="003D5665" w:rsidP="00C62EB5">
    <w:pPr>
      <w:pStyle w:val="Footer"/>
      <w:jc w:val="right"/>
      <w:rPr>
        <w:rFonts w:cs="Calibri"/>
        <w:noProof/>
        <w:color w:val="365F91" w:themeColor="accent1" w:themeShade="BF"/>
        <w:sz w:val="22"/>
        <w:szCs w:val="22"/>
      </w:rPr>
    </w:pPr>
    <w:r>
      <w:rPr>
        <w:rFonts w:cs="Calibri"/>
        <w:noProof/>
        <w:color w:val="365F91" w:themeColor="accent1" w:themeShade="BF"/>
        <w:sz w:val="22"/>
        <w:szCs w:val="22"/>
      </w:rPr>
      <w:fldChar w:fldCharType="begin"/>
    </w:r>
    <w:r>
      <w:rPr>
        <w:rFonts w:cs="Calibri"/>
        <w:noProof/>
        <w:color w:val="365F91" w:themeColor="accent1" w:themeShade="BF"/>
        <w:sz w:val="22"/>
        <w:szCs w:val="22"/>
      </w:rPr>
      <w:instrText xml:space="preserve"> PAGE   \* MERGEFORMAT </w:instrText>
    </w:r>
    <w:r>
      <w:rPr>
        <w:rFonts w:cs="Calibri"/>
        <w:noProof/>
        <w:color w:val="365F91" w:themeColor="accent1" w:themeShade="BF"/>
        <w:sz w:val="22"/>
        <w:szCs w:val="22"/>
      </w:rPr>
      <w:fldChar w:fldCharType="separate"/>
    </w:r>
    <w:r w:rsidR="00D248CB">
      <w:rPr>
        <w:rFonts w:cs="Calibri"/>
        <w:noProof/>
        <w:color w:val="365F91" w:themeColor="accent1" w:themeShade="BF"/>
        <w:sz w:val="22"/>
        <w:szCs w:val="22"/>
      </w:rPr>
      <w:t>21</w:t>
    </w:r>
    <w:r>
      <w:rPr>
        <w:rFonts w:cs="Calibri"/>
        <w:noProof/>
        <w:color w:val="365F91" w:themeColor="accent1" w:themeShade="BF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97F89" w14:textId="77777777" w:rsidR="00D35F9F" w:rsidRDefault="00D35F9F" w:rsidP="00A03F30">
      <w:pPr>
        <w:spacing w:after="0" w:line="240" w:lineRule="auto"/>
      </w:pPr>
      <w:r>
        <w:separator/>
      </w:r>
    </w:p>
  </w:footnote>
  <w:footnote w:type="continuationSeparator" w:id="0">
    <w:p w14:paraId="05B4F790" w14:textId="77777777" w:rsidR="00D35F9F" w:rsidRDefault="00D35F9F" w:rsidP="00A03F30">
      <w:pPr>
        <w:spacing w:after="0" w:line="240" w:lineRule="auto"/>
      </w:pPr>
      <w:r>
        <w:continuationSeparator/>
      </w:r>
    </w:p>
  </w:footnote>
  <w:footnote w:type="continuationNotice" w:id="1">
    <w:p w14:paraId="6E2EF34F" w14:textId="77777777" w:rsidR="00D35F9F" w:rsidRDefault="00D35F9F">
      <w:pPr>
        <w:spacing w:after="0" w:line="240" w:lineRule="auto"/>
      </w:pPr>
    </w:p>
  </w:footnote>
  <w:footnote w:id="2">
    <w:p w14:paraId="1976EBB9" w14:textId="3E1CAEC1" w:rsidR="003D5665" w:rsidRDefault="003D5665" w:rsidP="007D3499">
      <w:pPr>
        <w:pStyle w:val="FootnoteText"/>
        <w:jc w:val="both"/>
      </w:pPr>
      <w:r w:rsidRPr="00C408F1">
        <w:rPr>
          <w:rStyle w:val="FootnoteReference"/>
        </w:rPr>
        <w:footnoteRef/>
      </w:r>
      <w:r w:rsidRPr="00C408F1">
        <w:t xml:space="preserve"> </w:t>
      </w:r>
      <w:r w:rsidRPr="00C408F1">
        <w:rPr>
          <w:sz w:val="18"/>
          <w:szCs w:val="18"/>
        </w:rPr>
        <w:t>Међународни стандарди ревизије, који се објављују годишње од стране Међународне федерације рачуновођа, а који су широко усвојени у рачуноводственој струци, представљају пример прихватљивих ревизорских стандарда.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AEF3E" w14:textId="3B2760EE" w:rsidR="003D5665" w:rsidRPr="00A16886" w:rsidRDefault="003D5665" w:rsidP="00C62EB5">
    <w:pPr>
      <w:pStyle w:val="Header"/>
      <w:tabs>
        <w:tab w:val="clear" w:pos="4680"/>
        <w:tab w:val="clear" w:pos="9360"/>
        <w:tab w:val="right" w:pos="9029"/>
      </w:tabs>
      <w:jc w:val="right"/>
    </w:pPr>
    <w:r>
      <w:rPr>
        <w:noProof/>
        <w:lang w:val="en-US"/>
      </w:rPr>
      <w:drawing>
        <wp:inline distT="0" distB="0" distL="0" distR="0" wp14:anchorId="7D9D4CDC" wp14:editId="169A8D9C">
          <wp:extent cx="1215390" cy="502920"/>
          <wp:effectExtent l="0" t="0" r="3810" b="0"/>
          <wp:docPr id="1" name="Picture 1" descr="V:\Logo Fonda\Logo-FID-RS-transparen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V:\Logo Fonda\Logo-FID-RS-transparen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62" t="10614" r="5235" b="11694"/>
                  <a:stretch/>
                </pic:blipFill>
                <pic:spPr bwMode="auto">
                  <a:xfrm>
                    <a:off x="0" y="0"/>
                    <a:ext cx="121539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 w:rsidRPr="00A16886">
      <w:rPr>
        <w:sz w:val="24"/>
        <w:szCs w:val="24"/>
      </w:rPr>
      <w:t>Програм раног развоја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95C34" w14:textId="77777777" w:rsidR="003D5665" w:rsidRPr="0009439C" w:rsidRDefault="003D5665" w:rsidP="0009439C">
    <w:pPr>
      <w:pStyle w:val="Header"/>
      <w:tabs>
        <w:tab w:val="clear" w:pos="4680"/>
        <w:tab w:val="clear" w:pos="9360"/>
        <w:tab w:val="right" w:pos="9029"/>
      </w:tabs>
      <w:jc w:val="right"/>
      <w:rPr>
        <w:color w:val="365F91"/>
      </w:rPr>
    </w:pPr>
    <w:r>
      <w:rPr>
        <w:noProof/>
        <w:sz w:val="24"/>
        <w:szCs w:val="24"/>
        <w:lang w:val="en-US"/>
      </w:rPr>
      <w:drawing>
        <wp:inline distT="0" distB="0" distL="0" distR="0" wp14:anchorId="42374C8C" wp14:editId="5E807D82">
          <wp:extent cx="1135380" cy="350520"/>
          <wp:effectExtent l="19050" t="0" r="762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350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color w:val="365F91"/>
        <w:sz w:val="24"/>
        <w:szCs w:val="24"/>
      </w:rPr>
      <w:t>Програм суфинансирања иновација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E7D29"/>
    <w:multiLevelType w:val="multilevel"/>
    <w:tmpl w:val="137A8EAE"/>
    <w:lvl w:ilvl="0">
      <w:start w:val="5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sz w:val="24"/>
        <w:szCs w:val="24"/>
      </w:rPr>
    </w:lvl>
    <w:lvl w:ilvl="1">
      <w:start w:val="1"/>
      <w:numFmt w:val="decimal"/>
      <w:lvlText w:val="14.%2"/>
      <w:lvlJc w:val="left"/>
      <w:pPr>
        <w:ind w:left="1288" w:hanging="72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" w:hAnsi="Calibri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Calibri" w:hAnsi="Calibr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ascii="Calibri" w:hAnsi="Calibr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Calibri" w:hAnsi="Calibr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ascii="Calibri" w:hAnsi="Calibr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ascii="Calibri" w:hAnsi="Calibr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="Calibri" w:hAnsi="Calibri" w:hint="default"/>
        <w:b w:val="0"/>
        <w:sz w:val="22"/>
      </w:rPr>
    </w:lvl>
  </w:abstractNum>
  <w:abstractNum w:abstractNumId="1" w15:restartNumberingAfterBreak="0">
    <w:nsid w:val="09F10E94"/>
    <w:multiLevelType w:val="hybridMultilevel"/>
    <w:tmpl w:val="590E0AF0"/>
    <w:lvl w:ilvl="0" w:tplc="0409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CAC2EE14">
      <w:start w:val="1"/>
      <w:numFmt w:val="lowerRoman"/>
      <w:lvlText w:val="(%2)"/>
      <w:lvlJc w:val="left"/>
      <w:pPr>
        <w:ind w:left="2520" w:hanging="720"/>
      </w:pPr>
      <w:rPr>
        <w:rFonts w:hint="default"/>
      </w:rPr>
    </w:lvl>
    <w:lvl w:ilvl="2" w:tplc="1ADCF184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F6885A5C">
      <w:start w:val="2"/>
      <w:numFmt w:val="lowerRoman"/>
      <w:lvlText w:val="%4)"/>
      <w:lvlJc w:val="left"/>
      <w:pPr>
        <w:ind w:left="396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E1A2911"/>
    <w:multiLevelType w:val="hybridMultilevel"/>
    <w:tmpl w:val="59CEB0BE"/>
    <w:lvl w:ilvl="0" w:tplc="D8BC306C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4696D"/>
    <w:multiLevelType w:val="multilevel"/>
    <w:tmpl w:val="5C1294FE"/>
    <w:lvl w:ilvl="0">
      <w:start w:val="18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sz w:val="24"/>
        <w:szCs w:val="24"/>
      </w:rPr>
    </w:lvl>
    <w:lvl w:ilvl="1">
      <w:start w:val="1"/>
      <w:numFmt w:val="decimal"/>
      <w:lvlText w:val="18.%2"/>
      <w:lvlJc w:val="left"/>
      <w:pPr>
        <w:ind w:left="990" w:hanging="72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" w:hAnsi="Calibri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Calibri" w:hAnsi="Calibr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ascii="Calibri" w:hAnsi="Calibr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Calibri" w:hAnsi="Calibr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ascii="Calibri" w:hAnsi="Calibr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ascii="Calibri" w:hAnsi="Calibr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="Calibri" w:hAnsi="Calibri" w:hint="default"/>
        <w:b w:val="0"/>
        <w:sz w:val="22"/>
      </w:rPr>
    </w:lvl>
  </w:abstractNum>
  <w:abstractNum w:abstractNumId="4" w15:restartNumberingAfterBreak="0">
    <w:nsid w:val="0FE74914"/>
    <w:multiLevelType w:val="multilevel"/>
    <w:tmpl w:val="78BE8588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440"/>
      </w:pPr>
      <w:rPr>
        <w:rFonts w:hint="default"/>
      </w:rPr>
    </w:lvl>
  </w:abstractNum>
  <w:abstractNum w:abstractNumId="5" w15:restartNumberingAfterBreak="0">
    <w:nsid w:val="10E843EA"/>
    <w:multiLevelType w:val="hybridMultilevel"/>
    <w:tmpl w:val="52F28664"/>
    <w:lvl w:ilvl="0" w:tplc="CAC2EE14">
      <w:start w:val="1"/>
      <w:numFmt w:val="lowerRoman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148F7514"/>
    <w:multiLevelType w:val="hybridMultilevel"/>
    <w:tmpl w:val="820214EA"/>
    <w:lvl w:ilvl="0" w:tplc="A530C6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0018E"/>
    <w:multiLevelType w:val="hybridMultilevel"/>
    <w:tmpl w:val="F51E1914"/>
    <w:lvl w:ilvl="0" w:tplc="5F40A8AE">
      <w:start w:val="1"/>
      <w:numFmt w:val="lowerLetter"/>
      <w:lvlText w:val="(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18EB2FFB"/>
    <w:multiLevelType w:val="hybridMultilevel"/>
    <w:tmpl w:val="4F6EA494"/>
    <w:lvl w:ilvl="0" w:tplc="BD9CB5DE">
      <w:start w:val="1"/>
      <w:numFmt w:val="decimal"/>
      <w:lvlText w:val="6.%1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A6E33"/>
    <w:multiLevelType w:val="multilevel"/>
    <w:tmpl w:val="84925B9E"/>
    <w:lvl w:ilvl="0">
      <w:start w:val="5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sz w:val="24"/>
        <w:szCs w:val="24"/>
      </w:rPr>
    </w:lvl>
    <w:lvl w:ilvl="1">
      <w:start w:val="1"/>
      <w:numFmt w:val="decimal"/>
      <w:lvlText w:val="4.%2"/>
      <w:lvlJc w:val="left"/>
      <w:pPr>
        <w:ind w:left="990" w:hanging="720"/>
      </w:pPr>
      <w:rPr>
        <w:rFonts w:asciiTheme="minorHAnsi" w:hAnsiTheme="minorHAnsi" w:cstheme="minorHAnsi" w:hint="default"/>
        <w:b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" w:hAnsi="Calibri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Calibri" w:hAnsi="Calibr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ascii="Calibri" w:hAnsi="Calibr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Calibri" w:hAnsi="Calibr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ascii="Calibri" w:hAnsi="Calibr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ascii="Calibri" w:hAnsi="Calibr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="Calibri" w:hAnsi="Calibri" w:hint="default"/>
        <w:b w:val="0"/>
        <w:sz w:val="22"/>
      </w:rPr>
    </w:lvl>
  </w:abstractNum>
  <w:abstractNum w:abstractNumId="10" w15:restartNumberingAfterBreak="0">
    <w:nsid w:val="1F750671"/>
    <w:multiLevelType w:val="hybridMultilevel"/>
    <w:tmpl w:val="B00A05C8"/>
    <w:lvl w:ilvl="0" w:tplc="0409000F">
      <w:start w:val="1"/>
      <w:numFmt w:val="decimal"/>
      <w:lvlText w:val="%1."/>
      <w:lvlJc w:val="lef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 w15:restartNumberingAfterBreak="0">
    <w:nsid w:val="23220ADC"/>
    <w:multiLevelType w:val="multilevel"/>
    <w:tmpl w:val="99E4663E"/>
    <w:lvl w:ilvl="0">
      <w:start w:val="5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sz w:val="24"/>
        <w:szCs w:val="24"/>
      </w:rPr>
    </w:lvl>
    <w:lvl w:ilvl="1">
      <w:start w:val="1"/>
      <w:numFmt w:val="decimal"/>
      <w:lvlText w:val="8.%2"/>
      <w:lvlJc w:val="left"/>
      <w:pPr>
        <w:ind w:left="990" w:hanging="72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" w:hAnsi="Calibri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Calibri" w:hAnsi="Calibr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ascii="Calibri" w:hAnsi="Calibr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Calibri" w:hAnsi="Calibr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ascii="Calibri" w:hAnsi="Calibr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ascii="Calibri" w:hAnsi="Calibr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="Calibri" w:hAnsi="Calibri" w:hint="default"/>
        <w:b w:val="0"/>
        <w:sz w:val="22"/>
      </w:rPr>
    </w:lvl>
  </w:abstractNum>
  <w:abstractNum w:abstractNumId="12" w15:restartNumberingAfterBreak="0">
    <w:nsid w:val="27E940FE"/>
    <w:multiLevelType w:val="multilevel"/>
    <w:tmpl w:val="73D4EC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3.%2"/>
      <w:lvlJc w:val="left"/>
      <w:pPr>
        <w:ind w:left="900" w:hanging="72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lowerLetter"/>
      <w:lvlText w:val="(%3)"/>
      <w:lvlJc w:val="left"/>
      <w:pPr>
        <w:ind w:left="1800" w:hanging="720"/>
      </w:pPr>
      <w:rPr>
        <w:rFonts w:ascii="Calibri" w:hAnsi="Calibri" w:cs="Calibri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3" w15:restartNumberingAfterBreak="0">
    <w:nsid w:val="28BB5853"/>
    <w:multiLevelType w:val="multilevel"/>
    <w:tmpl w:val="C4C08992"/>
    <w:lvl w:ilvl="0">
      <w:start w:val="5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sz w:val="24"/>
        <w:szCs w:val="24"/>
      </w:rPr>
    </w:lvl>
    <w:lvl w:ilvl="1">
      <w:start w:val="1"/>
      <w:numFmt w:val="decimal"/>
      <w:lvlText w:val="13.%2"/>
      <w:lvlJc w:val="left"/>
      <w:pPr>
        <w:ind w:left="990" w:hanging="72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" w:hAnsi="Calibri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Calibri" w:hAnsi="Calibr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ascii="Calibri" w:hAnsi="Calibr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Calibri" w:hAnsi="Calibr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ascii="Calibri" w:hAnsi="Calibr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ascii="Calibri" w:hAnsi="Calibr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="Calibri" w:hAnsi="Calibri" w:hint="default"/>
        <w:b w:val="0"/>
        <w:sz w:val="22"/>
      </w:rPr>
    </w:lvl>
  </w:abstractNum>
  <w:abstractNum w:abstractNumId="14" w15:restartNumberingAfterBreak="0">
    <w:nsid w:val="2C6C69F1"/>
    <w:multiLevelType w:val="multilevel"/>
    <w:tmpl w:val="40A2D7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5" w15:restartNumberingAfterBreak="0">
    <w:nsid w:val="36620213"/>
    <w:multiLevelType w:val="multilevel"/>
    <w:tmpl w:val="0E80ABF6"/>
    <w:lvl w:ilvl="0">
      <w:start w:val="5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sz w:val="24"/>
        <w:szCs w:val="24"/>
      </w:rPr>
    </w:lvl>
    <w:lvl w:ilvl="1">
      <w:start w:val="1"/>
      <w:numFmt w:val="decimal"/>
      <w:lvlText w:val="11.%2"/>
      <w:lvlJc w:val="left"/>
      <w:pPr>
        <w:ind w:left="990" w:hanging="72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" w:hAnsi="Calibri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Calibri" w:hAnsi="Calibr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ascii="Calibri" w:hAnsi="Calibr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Calibri" w:hAnsi="Calibr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ascii="Calibri" w:hAnsi="Calibr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ascii="Calibri" w:hAnsi="Calibr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="Calibri" w:hAnsi="Calibri" w:hint="default"/>
        <w:b w:val="0"/>
        <w:sz w:val="22"/>
      </w:rPr>
    </w:lvl>
  </w:abstractNum>
  <w:abstractNum w:abstractNumId="16" w15:restartNumberingAfterBreak="0">
    <w:nsid w:val="368431ED"/>
    <w:multiLevelType w:val="hybridMultilevel"/>
    <w:tmpl w:val="E6B2E8BC"/>
    <w:lvl w:ilvl="0" w:tplc="2688870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6CC676F"/>
    <w:multiLevelType w:val="multilevel"/>
    <w:tmpl w:val="8F809B18"/>
    <w:lvl w:ilvl="0">
      <w:start w:val="5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sz w:val="24"/>
        <w:szCs w:val="24"/>
      </w:rPr>
    </w:lvl>
    <w:lvl w:ilvl="1">
      <w:start w:val="1"/>
      <w:numFmt w:val="decimal"/>
      <w:lvlText w:val="17.%2"/>
      <w:lvlJc w:val="left"/>
      <w:pPr>
        <w:ind w:left="990" w:hanging="72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" w:hAnsi="Calibri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Calibri" w:hAnsi="Calibr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ascii="Calibri" w:hAnsi="Calibr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Calibri" w:hAnsi="Calibr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ascii="Calibri" w:hAnsi="Calibr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ascii="Calibri" w:hAnsi="Calibr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="Calibri" w:hAnsi="Calibri" w:hint="default"/>
        <w:b w:val="0"/>
        <w:sz w:val="22"/>
      </w:rPr>
    </w:lvl>
  </w:abstractNum>
  <w:abstractNum w:abstractNumId="18" w15:restartNumberingAfterBreak="0">
    <w:nsid w:val="3B4D3C67"/>
    <w:multiLevelType w:val="multilevel"/>
    <w:tmpl w:val="03C033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C292F50"/>
    <w:multiLevelType w:val="multilevel"/>
    <w:tmpl w:val="14DC958A"/>
    <w:lvl w:ilvl="0">
      <w:start w:val="5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sz w:val="24"/>
        <w:szCs w:val="24"/>
      </w:rPr>
    </w:lvl>
    <w:lvl w:ilvl="1">
      <w:start w:val="1"/>
      <w:numFmt w:val="decimal"/>
      <w:lvlText w:val="16.%2"/>
      <w:lvlJc w:val="left"/>
      <w:pPr>
        <w:ind w:left="990" w:hanging="72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" w:hAnsi="Calibri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Calibri" w:hAnsi="Calibr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ascii="Calibri" w:hAnsi="Calibr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Calibri" w:hAnsi="Calibr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ascii="Calibri" w:hAnsi="Calibr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ascii="Calibri" w:hAnsi="Calibr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="Calibri" w:hAnsi="Calibri" w:hint="default"/>
        <w:b w:val="0"/>
        <w:sz w:val="22"/>
      </w:rPr>
    </w:lvl>
  </w:abstractNum>
  <w:abstractNum w:abstractNumId="20" w15:restartNumberingAfterBreak="0">
    <w:nsid w:val="3D6F1782"/>
    <w:multiLevelType w:val="multilevel"/>
    <w:tmpl w:val="C0A886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1" w15:restartNumberingAfterBreak="0">
    <w:nsid w:val="435E29C7"/>
    <w:multiLevelType w:val="hybridMultilevel"/>
    <w:tmpl w:val="B7AA6388"/>
    <w:lvl w:ilvl="0" w:tplc="475025BE">
      <w:start w:val="1"/>
      <w:numFmt w:val="decimal"/>
      <w:lvlText w:val="6.%1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 w15:restartNumberingAfterBreak="0">
    <w:nsid w:val="451F6C8F"/>
    <w:multiLevelType w:val="multilevel"/>
    <w:tmpl w:val="E5EE70B4"/>
    <w:lvl w:ilvl="0">
      <w:start w:val="5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sz w:val="24"/>
        <w:szCs w:val="24"/>
      </w:rPr>
    </w:lvl>
    <w:lvl w:ilvl="1">
      <w:start w:val="1"/>
      <w:numFmt w:val="decimal"/>
      <w:lvlText w:val="9.%2"/>
      <w:lvlJc w:val="left"/>
      <w:pPr>
        <w:ind w:left="990" w:hanging="72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" w:hAnsi="Calibri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Calibri" w:hAnsi="Calibr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ascii="Calibri" w:hAnsi="Calibr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Calibri" w:hAnsi="Calibr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ascii="Calibri" w:hAnsi="Calibr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ascii="Calibri" w:hAnsi="Calibr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="Calibri" w:hAnsi="Calibri" w:hint="default"/>
        <w:b w:val="0"/>
        <w:sz w:val="22"/>
      </w:rPr>
    </w:lvl>
  </w:abstractNum>
  <w:abstractNum w:abstractNumId="23" w15:restartNumberingAfterBreak="0">
    <w:nsid w:val="4A6B3AB7"/>
    <w:multiLevelType w:val="hybridMultilevel"/>
    <w:tmpl w:val="6FF0B36E"/>
    <w:lvl w:ilvl="0" w:tplc="011250D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70E81"/>
    <w:multiLevelType w:val="multilevel"/>
    <w:tmpl w:val="3168DBE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0683C57"/>
    <w:multiLevelType w:val="multilevel"/>
    <w:tmpl w:val="399C716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440"/>
      </w:pPr>
      <w:rPr>
        <w:rFonts w:hint="default"/>
      </w:rPr>
    </w:lvl>
  </w:abstractNum>
  <w:abstractNum w:abstractNumId="26" w15:restartNumberingAfterBreak="0">
    <w:nsid w:val="608D4F90"/>
    <w:multiLevelType w:val="multilevel"/>
    <w:tmpl w:val="33AA4D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7" w15:restartNumberingAfterBreak="0">
    <w:nsid w:val="62EA0863"/>
    <w:multiLevelType w:val="multilevel"/>
    <w:tmpl w:val="C6AE7A46"/>
    <w:lvl w:ilvl="0">
      <w:start w:val="5"/>
      <w:numFmt w:val="decimal"/>
      <w:lvlText w:val="%1"/>
      <w:lvlJc w:val="left"/>
      <w:pPr>
        <w:ind w:left="360" w:hanging="360"/>
      </w:pPr>
      <w:rPr>
        <w:rFonts w:ascii="Calibri" w:hAnsi="Calibri"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990" w:hanging="720"/>
      </w:pPr>
      <w:rPr>
        <w:rFonts w:ascii="Calibri" w:hAnsi="Calibri" w:hint="default"/>
        <w:b w:val="0"/>
        <w:color w:val="365F91"/>
        <w:sz w:val="22"/>
      </w:rPr>
    </w:lvl>
    <w:lvl w:ilvl="2">
      <w:start w:val="1"/>
      <w:numFmt w:val="lowerLetter"/>
      <w:lvlText w:val="(%3)"/>
      <w:lvlJc w:val="left"/>
      <w:pPr>
        <w:ind w:left="1440" w:hanging="720"/>
      </w:pPr>
      <w:rPr>
        <w:rFonts w:cs="Times New Roman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Calibri" w:hAnsi="Calibr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ascii="Calibri" w:hAnsi="Calibr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Calibri" w:hAnsi="Calibr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ascii="Calibri" w:hAnsi="Calibr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ascii="Calibri" w:hAnsi="Calibr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="Calibri" w:hAnsi="Calibri" w:hint="default"/>
        <w:b w:val="0"/>
        <w:sz w:val="22"/>
      </w:rPr>
    </w:lvl>
  </w:abstractNum>
  <w:abstractNum w:abstractNumId="28" w15:restartNumberingAfterBreak="0">
    <w:nsid w:val="64A83B98"/>
    <w:multiLevelType w:val="multilevel"/>
    <w:tmpl w:val="AFB8A558"/>
    <w:lvl w:ilvl="0">
      <w:start w:val="5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sz w:val="24"/>
        <w:szCs w:val="24"/>
      </w:rPr>
    </w:lvl>
    <w:lvl w:ilvl="1">
      <w:start w:val="1"/>
      <w:numFmt w:val="decimal"/>
      <w:lvlText w:val="12.%2"/>
      <w:lvlJc w:val="left"/>
      <w:pPr>
        <w:ind w:left="990" w:hanging="72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" w:hAnsi="Calibri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Calibri" w:hAnsi="Calibr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ascii="Calibri" w:hAnsi="Calibr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Calibri" w:hAnsi="Calibr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ascii="Calibri" w:hAnsi="Calibr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ascii="Calibri" w:hAnsi="Calibr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="Calibri" w:hAnsi="Calibri" w:hint="default"/>
        <w:b w:val="0"/>
        <w:sz w:val="22"/>
      </w:rPr>
    </w:lvl>
  </w:abstractNum>
  <w:abstractNum w:abstractNumId="29" w15:restartNumberingAfterBreak="0">
    <w:nsid w:val="67403C7F"/>
    <w:multiLevelType w:val="multilevel"/>
    <w:tmpl w:val="2C18EE10"/>
    <w:lvl w:ilvl="0">
      <w:start w:val="5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sz w:val="24"/>
        <w:szCs w:val="24"/>
      </w:rPr>
    </w:lvl>
    <w:lvl w:ilvl="1">
      <w:start w:val="1"/>
      <w:numFmt w:val="decimal"/>
      <w:lvlText w:val="7.%2"/>
      <w:lvlJc w:val="left"/>
      <w:pPr>
        <w:ind w:left="990" w:hanging="72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" w:hAnsi="Calibri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Calibri" w:hAnsi="Calibr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ascii="Calibri" w:hAnsi="Calibr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Calibri" w:hAnsi="Calibr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ascii="Calibri" w:hAnsi="Calibr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ascii="Calibri" w:hAnsi="Calibr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="Calibri" w:hAnsi="Calibri" w:hint="default"/>
        <w:b w:val="0"/>
        <w:sz w:val="22"/>
      </w:rPr>
    </w:lvl>
  </w:abstractNum>
  <w:abstractNum w:abstractNumId="30" w15:restartNumberingAfterBreak="0">
    <w:nsid w:val="6E366238"/>
    <w:multiLevelType w:val="hybridMultilevel"/>
    <w:tmpl w:val="7C58C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0677E2"/>
    <w:multiLevelType w:val="multilevel"/>
    <w:tmpl w:val="ED5C8306"/>
    <w:lvl w:ilvl="0">
      <w:start w:val="4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365F91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365F91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365F91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365F91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365F91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365F91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365F91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365F91"/>
      </w:rPr>
    </w:lvl>
  </w:abstractNum>
  <w:abstractNum w:abstractNumId="32" w15:restartNumberingAfterBreak="0">
    <w:nsid w:val="72416A17"/>
    <w:multiLevelType w:val="hybridMultilevel"/>
    <w:tmpl w:val="A66CEBA2"/>
    <w:lvl w:ilvl="0" w:tplc="B1325BD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4856D9F"/>
    <w:multiLevelType w:val="multilevel"/>
    <w:tmpl w:val="91005A74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440"/>
      </w:pPr>
      <w:rPr>
        <w:rFonts w:hint="default"/>
      </w:rPr>
    </w:lvl>
  </w:abstractNum>
  <w:abstractNum w:abstractNumId="34" w15:restartNumberingAfterBreak="0">
    <w:nsid w:val="7C3830FA"/>
    <w:multiLevelType w:val="multilevel"/>
    <w:tmpl w:val="0D84E970"/>
    <w:lvl w:ilvl="0">
      <w:start w:val="5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sz w:val="24"/>
        <w:szCs w:val="24"/>
      </w:rPr>
    </w:lvl>
    <w:lvl w:ilvl="1">
      <w:start w:val="1"/>
      <w:numFmt w:val="decimal"/>
      <w:lvlText w:val="10.%2"/>
      <w:lvlJc w:val="left"/>
      <w:pPr>
        <w:ind w:left="990" w:hanging="72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" w:hAnsi="Calibri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Calibri" w:hAnsi="Calibr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ascii="Calibri" w:hAnsi="Calibr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Calibri" w:hAnsi="Calibr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ascii="Calibri" w:hAnsi="Calibr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ascii="Calibri" w:hAnsi="Calibr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="Calibri" w:hAnsi="Calibri" w:hint="default"/>
        <w:b w:val="0"/>
        <w:sz w:val="22"/>
      </w:rPr>
    </w:lvl>
  </w:abstractNum>
  <w:abstractNum w:abstractNumId="35" w15:restartNumberingAfterBreak="0">
    <w:nsid w:val="7F791616"/>
    <w:multiLevelType w:val="multilevel"/>
    <w:tmpl w:val="76480856"/>
    <w:lvl w:ilvl="0">
      <w:start w:val="5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sz w:val="24"/>
        <w:szCs w:val="24"/>
      </w:rPr>
    </w:lvl>
    <w:lvl w:ilvl="1">
      <w:start w:val="1"/>
      <w:numFmt w:val="decimal"/>
      <w:lvlText w:val="15.%2"/>
      <w:lvlJc w:val="left"/>
      <w:pPr>
        <w:ind w:left="990" w:hanging="72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" w:hAnsi="Calibri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Calibri" w:hAnsi="Calibr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ascii="Calibri" w:hAnsi="Calibr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Calibri" w:hAnsi="Calibr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ascii="Calibri" w:hAnsi="Calibr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ascii="Calibri" w:hAnsi="Calibr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="Calibri" w:hAnsi="Calibri" w:hint="default"/>
        <w:b w:val="0"/>
        <w:sz w:val="22"/>
      </w:rPr>
    </w:lvl>
  </w:abstractNum>
  <w:num w:numId="1">
    <w:abstractNumId w:val="1"/>
  </w:num>
  <w:num w:numId="2">
    <w:abstractNumId w:val="12"/>
  </w:num>
  <w:num w:numId="3">
    <w:abstractNumId w:val="16"/>
  </w:num>
  <w:num w:numId="4">
    <w:abstractNumId w:val="32"/>
  </w:num>
  <w:num w:numId="5">
    <w:abstractNumId w:val="15"/>
  </w:num>
  <w:num w:numId="6">
    <w:abstractNumId w:val="31"/>
  </w:num>
  <w:num w:numId="7">
    <w:abstractNumId w:val="7"/>
  </w:num>
  <w:num w:numId="8">
    <w:abstractNumId w:val="27"/>
  </w:num>
  <w:num w:numId="9">
    <w:abstractNumId w:val="6"/>
  </w:num>
  <w:num w:numId="10">
    <w:abstractNumId w:val="2"/>
  </w:num>
  <w:num w:numId="11">
    <w:abstractNumId w:val="21"/>
  </w:num>
  <w:num w:numId="12">
    <w:abstractNumId w:val="5"/>
  </w:num>
  <w:num w:numId="13">
    <w:abstractNumId w:val="23"/>
  </w:num>
  <w:num w:numId="14">
    <w:abstractNumId w:val="18"/>
  </w:num>
  <w:num w:numId="15">
    <w:abstractNumId w:val="8"/>
  </w:num>
  <w:num w:numId="16">
    <w:abstractNumId w:val="29"/>
  </w:num>
  <w:num w:numId="17">
    <w:abstractNumId w:val="11"/>
  </w:num>
  <w:num w:numId="18">
    <w:abstractNumId w:val="15"/>
    <w:lvlOverride w:ilvl="0">
      <w:lvl w:ilvl="0">
        <w:start w:val="5"/>
        <w:numFmt w:val="decimal"/>
        <w:lvlText w:val="%1"/>
        <w:lvlJc w:val="left"/>
        <w:pPr>
          <w:ind w:left="360" w:hanging="360"/>
        </w:pPr>
        <w:rPr>
          <w:rFonts w:ascii="Calibri" w:hAnsi="Calibri" w:hint="default"/>
          <w:b/>
          <w:sz w:val="24"/>
          <w:szCs w:val="24"/>
        </w:rPr>
      </w:lvl>
    </w:lvlOverride>
    <w:lvlOverride w:ilvl="1">
      <w:lvl w:ilvl="1">
        <w:start w:val="1"/>
        <w:numFmt w:val="decimal"/>
        <w:lvlText w:val="4.%2"/>
        <w:lvlJc w:val="left"/>
        <w:pPr>
          <w:ind w:left="990" w:hanging="720"/>
        </w:pPr>
        <w:rPr>
          <w:rFonts w:hint="default"/>
          <w:b w:val="0"/>
          <w:color w:val="365F91"/>
          <w:sz w:val="22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40" w:hanging="720"/>
        </w:pPr>
        <w:rPr>
          <w:rFonts w:ascii="Calibri" w:hAnsi="Calibri" w:hint="default"/>
          <w:b w:val="0"/>
          <w:sz w:val="22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3240" w:hanging="1080"/>
        </w:pPr>
        <w:rPr>
          <w:rFonts w:ascii="Calibri" w:hAnsi="Calibri" w:hint="default"/>
          <w:b w:val="0"/>
          <w:sz w:val="22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4320" w:hanging="1440"/>
        </w:pPr>
        <w:rPr>
          <w:rFonts w:ascii="Calibri" w:hAnsi="Calibri" w:hint="default"/>
          <w:b w:val="0"/>
          <w:sz w:val="22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5040" w:hanging="1440"/>
        </w:pPr>
        <w:rPr>
          <w:rFonts w:ascii="Calibri" w:hAnsi="Calibri" w:hint="default"/>
          <w:b w:val="0"/>
          <w:sz w:val="22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6120" w:hanging="1800"/>
        </w:pPr>
        <w:rPr>
          <w:rFonts w:ascii="Calibri" w:hAnsi="Calibri" w:hint="default"/>
          <w:b w:val="0"/>
          <w:sz w:val="22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7200" w:hanging="2160"/>
        </w:pPr>
        <w:rPr>
          <w:rFonts w:ascii="Calibri" w:hAnsi="Calibri" w:hint="default"/>
          <w:b w:val="0"/>
          <w:sz w:val="22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7920" w:hanging="2160"/>
        </w:pPr>
        <w:rPr>
          <w:rFonts w:ascii="Calibri" w:hAnsi="Calibri" w:hint="default"/>
          <w:b w:val="0"/>
          <w:sz w:val="22"/>
        </w:rPr>
      </w:lvl>
    </w:lvlOverride>
  </w:num>
  <w:num w:numId="19">
    <w:abstractNumId w:val="22"/>
  </w:num>
  <w:num w:numId="20">
    <w:abstractNumId w:val="34"/>
  </w:num>
  <w:num w:numId="21">
    <w:abstractNumId w:val="28"/>
  </w:num>
  <w:num w:numId="22">
    <w:abstractNumId w:val="13"/>
  </w:num>
  <w:num w:numId="23">
    <w:abstractNumId w:val="0"/>
  </w:num>
  <w:num w:numId="24">
    <w:abstractNumId w:val="35"/>
  </w:num>
  <w:num w:numId="25">
    <w:abstractNumId w:val="19"/>
  </w:num>
  <w:num w:numId="26">
    <w:abstractNumId w:val="17"/>
  </w:num>
  <w:num w:numId="27">
    <w:abstractNumId w:val="3"/>
  </w:num>
  <w:num w:numId="28">
    <w:abstractNumId w:val="9"/>
  </w:num>
  <w:num w:numId="29">
    <w:abstractNumId w:val="14"/>
  </w:num>
  <w:num w:numId="30">
    <w:abstractNumId w:val="20"/>
  </w:num>
  <w:num w:numId="31">
    <w:abstractNumId w:val="26"/>
  </w:num>
  <w:num w:numId="32">
    <w:abstractNumId w:val="30"/>
  </w:num>
  <w:num w:numId="33">
    <w:abstractNumId w:val="24"/>
  </w:num>
  <w:num w:numId="34">
    <w:abstractNumId w:val="25"/>
  </w:num>
  <w:num w:numId="35">
    <w:abstractNumId w:val="33"/>
  </w:num>
  <w:num w:numId="36">
    <w:abstractNumId w:val="4"/>
  </w:num>
  <w:num w:numId="37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trackRevisions/>
  <w:doNotTrackFormatting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AzNbY0MzEzNLQAMpR0lIJTi4sz8/NACgxrAUiA+ygsAAAA"/>
  </w:docVars>
  <w:rsids>
    <w:rsidRoot w:val="00EC49C2"/>
    <w:rsid w:val="00001526"/>
    <w:rsid w:val="000022AD"/>
    <w:rsid w:val="00002309"/>
    <w:rsid w:val="00002513"/>
    <w:rsid w:val="00002F4A"/>
    <w:rsid w:val="000030B3"/>
    <w:rsid w:val="00003B2A"/>
    <w:rsid w:val="00005102"/>
    <w:rsid w:val="0000530E"/>
    <w:rsid w:val="00006732"/>
    <w:rsid w:val="00007156"/>
    <w:rsid w:val="000071F2"/>
    <w:rsid w:val="00010475"/>
    <w:rsid w:val="00010A64"/>
    <w:rsid w:val="0001122F"/>
    <w:rsid w:val="00011A9F"/>
    <w:rsid w:val="0001436E"/>
    <w:rsid w:val="0001452A"/>
    <w:rsid w:val="000146A2"/>
    <w:rsid w:val="00014C4E"/>
    <w:rsid w:val="00014F5F"/>
    <w:rsid w:val="00014F8D"/>
    <w:rsid w:val="00015EB7"/>
    <w:rsid w:val="0001748E"/>
    <w:rsid w:val="000179C4"/>
    <w:rsid w:val="00017E8E"/>
    <w:rsid w:val="00020A18"/>
    <w:rsid w:val="000211B0"/>
    <w:rsid w:val="00021C1E"/>
    <w:rsid w:val="00024961"/>
    <w:rsid w:val="00026AB6"/>
    <w:rsid w:val="0003054E"/>
    <w:rsid w:val="0003143F"/>
    <w:rsid w:val="00031888"/>
    <w:rsid w:val="00033448"/>
    <w:rsid w:val="00034917"/>
    <w:rsid w:val="00034C62"/>
    <w:rsid w:val="000356D8"/>
    <w:rsid w:val="0003758F"/>
    <w:rsid w:val="0003781A"/>
    <w:rsid w:val="00037EEF"/>
    <w:rsid w:val="00040024"/>
    <w:rsid w:val="00040ECB"/>
    <w:rsid w:val="00040FDC"/>
    <w:rsid w:val="00045598"/>
    <w:rsid w:val="00046611"/>
    <w:rsid w:val="000466E9"/>
    <w:rsid w:val="00046E61"/>
    <w:rsid w:val="00047622"/>
    <w:rsid w:val="00047EA0"/>
    <w:rsid w:val="00050D65"/>
    <w:rsid w:val="00050E8F"/>
    <w:rsid w:val="00051FD8"/>
    <w:rsid w:val="00052173"/>
    <w:rsid w:val="00052B9D"/>
    <w:rsid w:val="00052BC9"/>
    <w:rsid w:val="000539DF"/>
    <w:rsid w:val="00054AE2"/>
    <w:rsid w:val="0005512E"/>
    <w:rsid w:val="0005537F"/>
    <w:rsid w:val="00055AC3"/>
    <w:rsid w:val="00055B1D"/>
    <w:rsid w:val="00056515"/>
    <w:rsid w:val="00057292"/>
    <w:rsid w:val="0005741F"/>
    <w:rsid w:val="000607DF"/>
    <w:rsid w:val="00060C35"/>
    <w:rsid w:val="00060FF9"/>
    <w:rsid w:val="000619CE"/>
    <w:rsid w:val="00063294"/>
    <w:rsid w:val="00063468"/>
    <w:rsid w:val="00064185"/>
    <w:rsid w:val="00064225"/>
    <w:rsid w:val="00064A4A"/>
    <w:rsid w:val="00064D0B"/>
    <w:rsid w:val="00064E91"/>
    <w:rsid w:val="0006519B"/>
    <w:rsid w:val="00067497"/>
    <w:rsid w:val="0007200E"/>
    <w:rsid w:val="00072E3C"/>
    <w:rsid w:val="00076CF3"/>
    <w:rsid w:val="00077CAE"/>
    <w:rsid w:val="0008335F"/>
    <w:rsid w:val="000838F5"/>
    <w:rsid w:val="00085109"/>
    <w:rsid w:val="000852C7"/>
    <w:rsid w:val="000856A9"/>
    <w:rsid w:val="00087469"/>
    <w:rsid w:val="000874FC"/>
    <w:rsid w:val="000878AA"/>
    <w:rsid w:val="00092833"/>
    <w:rsid w:val="000929F6"/>
    <w:rsid w:val="00092C77"/>
    <w:rsid w:val="0009439C"/>
    <w:rsid w:val="00095499"/>
    <w:rsid w:val="000957DA"/>
    <w:rsid w:val="00095BA3"/>
    <w:rsid w:val="000965FB"/>
    <w:rsid w:val="00096E2B"/>
    <w:rsid w:val="00097ECA"/>
    <w:rsid w:val="000A0D7B"/>
    <w:rsid w:val="000A1065"/>
    <w:rsid w:val="000A1B60"/>
    <w:rsid w:val="000A2566"/>
    <w:rsid w:val="000A3EAD"/>
    <w:rsid w:val="000A4C11"/>
    <w:rsid w:val="000A7B73"/>
    <w:rsid w:val="000B1042"/>
    <w:rsid w:val="000B15BB"/>
    <w:rsid w:val="000B2D5D"/>
    <w:rsid w:val="000B4606"/>
    <w:rsid w:val="000B5080"/>
    <w:rsid w:val="000B589A"/>
    <w:rsid w:val="000B7856"/>
    <w:rsid w:val="000B78F4"/>
    <w:rsid w:val="000C232C"/>
    <w:rsid w:val="000C4A8A"/>
    <w:rsid w:val="000C56E7"/>
    <w:rsid w:val="000C57C6"/>
    <w:rsid w:val="000C58D1"/>
    <w:rsid w:val="000C5FD9"/>
    <w:rsid w:val="000C6661"/>
    <w:rsid w:val="000C6C24"/>
    <w:rsid w:val="000C6C95"/>
    <w:rsid w:val="000C74DF"/>
    <w:rsid w:val="000C7BA8"/>
    <w:rsid w:val="000C7E0C"/>
    <w:rsid w:val="000D13FD"/>
    <w:rsid w:val="000D26BA"/>
    <w:rsid w:val="000D2F74"/>
    <w:rsid w:val="000D37F2"/>
    <w:rsid w:val="000D44AA"/>
    <w:rsid w:val="000E0F61"/>
    <w:rsid w:val="000E1C66"/>
    <w:rsid w:val="000E1D03"/>
    <w:rsid w:val="000E1DD2"/>
    <w:rsid w:val="000E269B"/>
    <w:rsid w:val="000E2DF5"/>
    <w:rsid w:val="000E3AB9"/>
    <w:rsid w:val="000E5F42"/>
    <w:rsid w:val="000E6A99"/>
    <w:rsid w:val="000F189D"/>
    <w:rsid w:val="000F2215"/>
    <w:rsid w:val="000F24F2"/>
    <w:rsid w:val="000F3567"/>
    <w:rsid w:val="000F6457"/>
    <w:rsid w:val="000F6D43"/>
    <w:rsid w:val="000F77FF"/>
    <w:rsid w:val="00100760"/>
    <w:rsid w:val="00101850"/>
    <w:rsid w:val="00102E29"/>
    <w:rsid w:val="00102E69"/>
    <w:rsid w:val="001040C8"/>
    <w:rsid w:val="001040DA"/>
    <w:rsid w:val="00104721"/>
    <w:rsid w:val="00104A04"/>
    <w:rsid w:val="00104FBC"/>
    <w:rsid w:val="001055D3"/>
    <w:rsid w:val="00107552"/>
    <w:rsid w:val="00110262"/>
    <w:rsid w:val="00111BAD"/>
    <w:rsid w:val="00112509"/>
    <w:rsid w:val="00114385"/>
    <w:rsid w:val="001146A6"/>
    <w:rsid w:val="001161F1"/>
    <w:rsid w:val="00116AB1"/>
    <w:rsid w:val="00120654"/>
    <w:rsid w:val="001218A6"/>
    <w:rsid w:val="00121D2D"/>
    <w:rsid w:val="00123204"/>
    <w:rsid w:val="00123BB4"/>
    <w:rsid w:val="0012451C"/>
    <w:rsid w:val="00124C53"/>
    <w:rsid w:val="00125710"/>
    <w:rsid w:val="00125E11"/>
    <w:rsid w:val="00127638"/>
    <w:rsid w:val="00127CC8"/>
    <w:rsid w:val="0013119B"/>
    <w:rsid w:val="00133AD6"/>
    <w:rsid w:val="00133B84"/>
    <w:rsid w:val="00134524"/>
    <w:rsid w:val="00136F54"/>
    <w:rsid w:val="00137A28"/>
    <w:rsid w:val="00137B1A"/>
    <w:rsid w:val="001405BB"/>
    <w:rsid w:val="00141D58"/>
    <w:rsid w:val="00141F4E"/>
    <w:rsid w:val="001425EE"/>
    <w:rsid w:val="001448BE"/>
    <w:rsid w:val="0014639D"/>
    <w:rsid w:val="00146AD9"/>
    <w:rsid w:val="0015007F"/>
    <w:rsid w:val="00150413"/>
    <w:rsid w:val="001505C2"/>
    <w:rsid w:val="0015156B"/>
    <w:rsid w:val="00152D8B"/>
    <w:rsid w:val="0015305F"/>
    <w:rsid w:val="001531AE"/>
    <w:rsid w:val="00153435"/>
    <w:rsid w:val="0015405D"/>
    <w:rsid w:val="0015447B"/>
    <w:rsid w:val="00155548"/>
    <w:rsid w:val="00156415"/>
    <w:rsid w:val="00156CFE"/>
    <w:rsid w:val="001570A4"/>
    <w:rsid w:val="00160648"/>
    <w:rsid w:val="00161A7B"/>
    <w:rsid w:val="00161EE7"/>
    <w:rsid w:val="00164405"/>
    <w:rsid w:val="00165F38"/>
    <w:rsid w:val="00166746"/>
    <w:rsid w:val="00166DFC"/>
    <w:rsid w:val="001676AE"/>
    <w:rsid w:val="0016778B"/>
    <w:rsid w:val="00174717"/>
    <w:rsid w:val="00174B83"/>
    <w:rsid w:val="00175799"/>
    <w:rsid w:val="00177639"/>
    <w:rsid w:val="00177866"/>
    <w:rsid w:val="00177921"/>
    <w:rsid w:val="00180069"/>
    <w:rsid w:val="00181416"/>
    <w:rsid w:val="0018153A"/>
    <w:rsid w:val="001829F1"/>
    <w:rsid w:val="00183014"/>
    <w:rsid w:val="00183FB5"/>
    <w:rsid w:val="0018495A"/>
    <w:rsid w:val="00184C3D"/>
    <w:rsid w:val="00186138"/>
    <w:rsid w:val="001878CD"/>
    <w:rsid w:val="001902D1"/>
    <w:rsid w:val="001902FF"/>
    <w:rsid w:val="00190C92"/>
    <w:rsid w:val="00191DC1"/>
    <w:rsid w:val="0019255B"/>
    <w:rsid w:val="00192A0D"/>
    <w:rsid w:val="00194EE1"/>
    <w:rsid w:val="001956AB"/>
    <w:rsid w:val="00195EFB"/>
    <w:rsid w:val="00197B98"/>
    <w:rsid w:val="001A0DAB"/>
    <w:rsid w:val="001A1FBF"/>
    <w:rsid w:val="001A299D"/>
    <w:rsid w:val="001A6645"/>
    <w:rsid w:val="001B0949"/>
    <w:rsid w:val="001B21EE"/>
    <w:rsid w:val="001B2223"/>
    <w:rsid w:val="001B4430"/>
    <w:rsid w:val="001B44AF"/>
    <w:rsid w:val="001B522A"/>
    <w:rsid w:val="001B5519"/>
    <w:rsid w:val="001B59F0"/>
    <w:rsid w:val="001B61C5"/>
    <w:rsid w:val="001B7878"/>
    <w:rsid w:val="001C030D"/>
    <w:rsid w:val="001C086F"/>
    <w:rsid w:val="001C12AF"/>
    <w:rsid w:val="001C30BE"/>
    <w:rsid w:val="001C4800"/>
    <w:rsid w:val="001C4C61"/>
    <w:rsid w:val="001C5C69"/>
    <w:rsid w:val="001C5D6F"/>
    <w:rsid w:val="001C6B06"/>
    <w:rsid w:val="001C6C5F"/>
    <w:rsid w:val="001C79E8"/>
    <w:rsid w:val="001D0B21"/>
    <w:rsid w:val="001D0BE8"/>
    <w:rsid w:val="001D1660"/>
    <w:rsid w:val="001D2251"/>
    <w:rsid w:val="001D2470"/>
    <w:rsid w:val="001D2D37"/>
    <w:rsid w:val="001D2E4A"/>
    <w:rsid w:val="001D2EF2"/>
    <w:rsid w:val="001D3F54"/>
    <w:rsid w:val="001D51DE"/>
    <w:rsid w:val="001D7F38"/>
    <w:rsid w:val="001E0CD7"/>
    <w:rsid w:val="001E0DD5"/>
    <w:rsid w:val="001E1BC9"/>
    <w:rsid w:val="001E26C4"/>
    <w:rsid w:val="001E3BB1"/>
    <w:rsid w:val="001E4639"/>
    <w:rsid w:val="001E4F37"/>
    <w:rsid w:val="001E5466"/>
    <w:rsid w:val="001E57A7"/>
    <w:rsid w:val="001E69EF"/>
    <w:rsid w:val="001E6CA3"/>
    <w:rsid w:val="001E6FBF"/>
    <w:rsid w:val="001F04D8"/>
    <w:rsid w:val="001F096E"/>
    <w:rsid w:val="001F331B"/>
    <w:rsid w:val="001F3470"/>
    <w:rsid w:val="001F3BE5"/>
    <w:rsid w:val="001F6423"/>
    <w:rsid w:val="001F6A87"/>
    <w:rsid w:val="001F7866"/>
    <w:rsid w:val="00200C93"/>
    <w:rsid w:val="002012D7"/>
    <w:rsid w:val="002017E2"/>
    <w:rsid w:val="002037B9"/>
    <w:rsid w:val="00203A2B"/>
    <w:rsid w:val="00203A77"/>
    <w:rsid w:val="00205C34"/>
    <w:rsid w:val="00205EA1"/>
    <w:rsid w:val="00210856"/>
    <w:rsid w:val="00210D25"/>
    <w:rsid w:val="00214B61"/>
    <w:rsid w:val="00216B9C"/>
    <w:rsid w:val="00217770"/>
    <w:rsid w:val="002217FF"/>
    <w:rsid w:val="00221AB7"/>
    <w:rsid w:val="0022348D"/>
    <w:rsid w:val="00223521"/>
    <w:rsid w:val="002239C9"/>
    <w:rsid w:val="00224A56"/>
    <w:rsid w:val="00225435"/>
    <w:rsid w:val="00225583"/>
    <w:rsid w:val="00225AA8"/>
    <w:rsid w:val="002262E1"/>
    <w:rsid w:val="00226F59"/>
    <w:rsid w:val="002278A8"/>
    <w:rsid w:val="002315AC"/>
    <w:rsid w:val="00231628"/>
    <w:rsid w:val="00235E66"/>
    <w:rsid w:val="00236137"/>
    <w:rsid w:val="002368CA"/>
    <w:rsid w:val="0023710B"/>
    <w:rsid w:val="002378C2"/>
    <w:rsid w:val="00240789"/>
    <w:rsid w:val="002407D8"/>
    <w:rsid w:val="0024109C"/>
    <w:rsid w:val="002416D1"/>
    <w:rsid w:val="00243407"/>
    <w:rsid w:val="0024412D"/>
    <w:rsid w:val="002443EC"/>
    <w:rsid w:val="0024517C"/>
    <w:rsid w:val="002457F3"/>
    <w:rsid w:val="00246BA6"/>
    <w:rsid w:val="0024787E"/>
    <w:rsid w:val="00250A03"/>
    <w:rsid w:val="0025125D"/>
    <w:rsid w:val="00251B7C"/>
    <w:rsid w:val="002529F0"/>
    <w:rsid w:val="00254164"/>
    <w:rsid w:val="002551B6"/>
    <w:rsid w:val="00255859"/>
    <w:rsid w:val="002562E5"/>
    <w:rsid w:val="00260773"/>
    <w:rsid w:val="00260EDE"/>
    <w:rsid w:val="00261C91"/>
    <w:rsid w:val="0026383A"/>
    <w:rsid w:val="00265091"/>
    <w:rsid w:val="002656EC"/>
    <w:rsid w:val="00265F4F"/>
    <w:rsid w:val="00267275"/>
    <w:rsid w:val="00271AC2"/>
    <w:rsid w:val="00272B06"/>
    <w:rsid w:val="0027311C"/>
    <w:rsid w:val="00273E54"/>
    <w:rsid w:val="00273F33"/>
    <w:rsid w:val="002751F5"/>
    <w:rsid w:val="00275EF7"/>
    <w:rsid w:val="00276C34"/>
    <w:rsid w:val="00277098"/>
    <w:rsid w:val="00277F6E"/>
    <w:rsid w:val="00280499"/>
    <w:rsid w:val="00283A00"/>
    <w:rsid w:val="00283D08"/>
    <w:rsid w:val="002873CC"/>
    <w:rsid w:val="002901B7"/>
    <w:rsid w:val="0029021B"/>
    <w:rsid w:val="00290A60"/>
    <w:rsid w:val="00291212"/>
    <w:rsid w:val="002914D5"/>
    <w:rsid w:val="00291A17"/>
    <w:rsid w:val="00291DC8"/>
    <w:rsid w:val="00292869"/>
    <w:rsid w:val="002941F6"/>
    <w:rsid w:val="00294A70"/>
    <w:rsid w:val="00297265"/>
    <w:rsid w:val="002A0008"/>
    <w:rsid w:val="002A002E"/>
    <w:rsid w:val="002A0937"/>
    <w:rsid w:val="002A1136"/>
    <w:rsid w:val="002A29D9"/>
    <w:rsid w:val="002A522F"/>
    <w:rsid w:val="002A5B7E"/>
    <w:rsid w:val="002A70DF"/>
    <w:rsid w:val="002A7ECF"/>
    <w:rsid w:val="002B0B18"/>
    <w:rsid w:val="002B3038"/>
    <w:rsid w:val="002B34FC"/>
    <w:rsid w:val="002B6170"/>
    <w:rsid w:val="002B7002"/>
    <w:rsid w:val="002B7C75"/>
    <w:rsid w:val="002C48B0"/>
    <w:rsid w:val="002D0311"/>
    <w:rsid w:val="002D0AA3"/>
    <w:rsid w:val="002D0C0A"/>
    <w:rsid w:val="002D19AC"/>
    <w:rsid w:val="002D23BA"/>
    <w:rsid w:val="002D240F"/>
    <w:rsid w:val="002D29CF"/>
    <w:rsid w:val="002D3870"/>
    <w:rsid w:val="002D3FB1"/>
    <w:rsid w:val="002D435F"/>
    <w:rsid w:val="002D44E8"/>
    <w:rsid w:val="002D5090"/>
    <w:rsid w:val="002D51A2"/>
    <w:rsid w:val="002D598E"/>
    <w:rsid w:val="002D5A57"/>
    <w:rsid w:val="002D6237"/>
    <w:rsid w:val="002D690C"/>
    <w:rsid w:val="002E0931"/>
    <w:rsid w:val="002E32B4"/>
    <w:rsid w:val="002E486A"/>
    <w:rsid w:val="002E5521"/>
    <w:rsid w:val="002E5EE2"/>
    <w:rsid w:val="002F004F"/>
    <w:rsid w:val="002F0158"/>
    <w:rsid w:val="002F6073"/>
    <w:rsid w:val="002F60F0"/>
    <w:rsid w:val="002F66A8"/>
    <w:rsid w:val="002F6AA9"/>
    <w:rsid w:val="00300E3A"/>
    <w:rsid w:val="003014EF"/>
    <w:rsid w:val="00301DE7"/>
    <w:rsid w:val="003025C3"/>
    <w:rsid w:val="003030E3"/>
    <w:rsid w:val="00303D0B"/>
    <w:rsid w:val="003053BE"/>
    <w:rsid w:val="00305AF0"/>
    <w:rsid w:val="00305C64"/>
    <w:rsid w:val="003065C3"/>
    <w:rsid w:val="003069A5"/>
    <w:rsid w:val="0031173D"/>
    <w:rsid w:val="00311CED"/>
    <w:rsid w:val="00311F82"/>
    <w:rsid w:val="003128A9"/>
    <w:rsid w:val="00314BCC"/>
    <w:rsid w:val="00321D85"/>
    <w:rsid w:val="00321F96"/>
    <w:rsid w:val="00322750"/>
    <w:rsid w:val="00323291"/>
    <w:rsid w:val="00324AED"/>
    <w:rsid w:val="00325B91"/>
    <w:rsid w:val="00330F07"/>
    <w:rsid w:val="003313B6"/>
    <w:rsid w:val="00332B9D"/>
    <w:rsid w:val="0033519A"/>
    <w:rsid w:val="003357AC"/>
    <w:rsid w:val="00336AC8"/>
    <w:rsid w:val="00340185"/>
    <w:rsid w:val="00340BAC"/>
    <w:rsid w:val="00340DB9"/>
    <w:rsid w:val="00341A0B"/>
    <w:rsid w:val="0034325B"/>
    <w:rsid w:val="00343B5E"/>
    <w:rsid w:val="0034565E"/>
    <w:rsid w:val="003471FF"/>
    <w:rsid w:val="00347605"/>
    <w:rsid w:val="003501D3"/>
    <w:rsid w:val="00351247"/>
    <w:rsid w:val="00352EF9"/>
    <w:rsid w:val="00354938"/>
    <w:rsid w:val="00355C8F"/>
    <w:rsid w:val="0035704C"/>
    <w:rsid w:val="00360432"/>
    <w:rsid w:val="003608FF"/>
    <w:rsid w:val="003614A4"/>
    <w:rsid w:val="00363A6B"/>
    <w:rsid w:val="003643F3"/>
    <w:rsid w:val="003646F2"/>
    <w:rsid w:val="00365047"/>
    <w:rsid w:val="003701EC"/>
    <w:rsid w:val="00371564"/>
    <w:rsid w:val="00372E1B"/>
    <w:rsid w:val="003748BE"/>
    <w:rsid w:val="00375B8B"/>
    <w:rsid w:val="00376E1A"/>
    <w:rsid w:val="00376F9E"/>
    <w:rsid w:val="00377EB0"/>
    <w:rsid w:val="00380F77"/>
    <w:rsid w:val="0038126E"/>
    <w:rsid w:val="0038279D"/>
    <w:rsid w:val="00382B7D"/>
    <w:rsid w:val="00382FD0"/>
    <w:rsid w:val="00384A6C"/>
    <w:rsid w:val="00385351"/>
    <w:rsid w:val="00387D51"/>
    <w:rsid w:val="00390333"/>
    <w:rsid w:val="00391087"/>
    <w:rsid w:val="0039132C"/>
    <w:rsid w:val="0039162C"/>
    <w:rsid w:val="00391FCC"/>
    <w:rsid w:val="00393596"/>
    <w:rsid w:val="00393D39"/>
    <w:rsid w:val="00394ABE"/>
    <w:rsid w:val="00395768"/>
    <w:rsid w:val="00395FF7"/>
    <w:rsid w:val="00397BBB"/>
    <w:rsid w:val="00397BEB"/>
    <w:rsid w:val="003A05C2"/>
    <w:rsid w:val="003A0F3D"/>
    <w:rsid w:val="003A2960"/>
    <w:rsid w:val="003A3B15"/>
    <w:rsid w:val="003A4111"/>
    <w:rsid w:val="003A4740"/>
    <w:rsid w:val="003A513E"/>
    <w:rsid w:val="003A52FF"/>
    <w:rsid w:val="003A6D4B"/>
    <w:rsid w:val="003A7348"/>
    <w:rsid w:val="003B038D"/>
    <w:rsid w:val="003B0ED0"/>
    <w:rsid w:val="003B2765"/>
    <w:rsid w:val="003B2E5D"/>
    <w:rsid w:val="003B372B"/>
    <w:rsid w:val="003B5628"/>
    <w:rsid w:val="003B6685"/>
    <w:rsid w:val="003B6775"/>
    <w:rsid w:val="003B6808"/>
    <w:rsid w:val="003B7928"/>
    <w:rsid w:val="003C007A"/>
    <w:rsid w:val="003C0F3A"/>
    <w:rsid w:val="003C19EA"/>
    <w:rsid w:val="003C4077"/>
    <w:rsid w:val="003C45E2"/>
    <w:rsid w:val="003C642A"/>
    <w:rsid w:val="003C6F06"/>
    <w:rsid w:val="003D0E1D"/>
    <w:rsid w:val="003D1CA4"/>
    <w:rsid w:val="003D29FF"/>
    <w:rsid w:val="003D5665"/>
    <w:rsid w:val="003D5D42"/>
    <w:rsid w:val="003D5E9C"/>
    <w:rsid w:val="003D67FF"/>
    <w:rsid w:val="003D7E6D"/>
    <w:rsid w:val="003E021D"/>
    <w:rsid w:val="003E1959"/>
    <w:rsid w:val="003E218F"/>
    <w:rsid w:val="003E2FAC"/>
    <w:rsid w:val="003E43B4"/>
    <w:rsid w:val="003E4917"/>
    <w:rsid w:val="003E6B38"/>
    <w:rsid w:val="003E774E"/>
    <w:rsid w:val="003E78F9"/>
    <w:rsid w:val="003F03C2"/>
    <w:rsid w:val="003F0DF3"/>
    <w:rsid w:val="003F1917"/>
    <w:rsid w:val="003F2F29"/>
    <w:rsid w:val="003F3676"/>
    <w:rsid w:val="003F3980"/>
    <w:rsid w:val="003F40C4"/>
    <w:rsid w:val="003F45ED"/>
    <w:rsid w:val="003F516D"/>
    <w:rsid w:val="003F6476"/>
    <w:rsid w:val="003F7291"/>
    <w:rsid w:val="003F7A69"/>
    <w:rsid w:val="003F7A75"/>
    <w:rsid w:val="0040347A"/>
    <w:rsid w:val="0040446E"/>
    <w:rsid w:val="004048FA"/>
    <w:rsid w:val="00405A81"/>
    <w:rsid w:val="004061EC"/>
    <w:rsid w:val="00406BC3"/>
    <w:rsid w:val="00406FA2"/>
    <w:rsid w:val="00410825"/>
    <w:rsid w:val="00410CBC"/>
    <w:rsid w:val="00410E26"/>
    <w:rsid w:val="004111F2"/>
    <w:rsid w:val="0041142F"/>
    <w:rsid w:val="0041232C"/>
    <w:rsid w:val="00412B2F"/>
    <w:rsid w:val="00413913"/>
    <w:rsid w:val="00414767"/>
    <w:rsid w:val="00414E86"/>
    <w:rsid w:val="0042199E"/>
    <w:rsid w:val="00421EC4"/>
    <w:rsid w:val="00422163"/>
    <w:rsid w:val="00422652"/>
    <w:rsid w:val="0042334E"/>
    <w:rsid w:val="00424C0A"/>
    <w:rsid w:val="00432F6A"/>
    <w:rsid w:val="004330DF"/>
    <w:rsid w:val="00433BD3"/>
    <w:rsid w:val="00433DCB"/>
    <w:rsid w:val="00434A85"/>
    <w:rsid w:val="00434D4A"/>
    <w:rsid w:val="004371C1"/>
    <w:rsid w:val="004408B1"/>
    <w:rsid w:val="004414E7"/>
    <w:rsid w:val="0044178C"/>
    <w:rsid w:val="00442897"/>
    <w:rsid w:val="004428A8"/>
    <w:rsid w:val="004439AA"/>
    <w:rsid w:val="00444486"/>
    <w:rsid w:val="0044527A"/>
    <w:rsid w:val="00446F96"/>
    <w:rsid w:val="00450D19"/>
    <w:rsid w:val="00451365"/>
    <w:rsid w:val="00452D1E"/>
    <w:rsid w:val="00452FB7"/>
    <w:rsid w:val="004538F9"/>
    <w:rsid w:val="00453924"/>
    <w:rsid w:val="004544C1"/>
    <w:rsid w:val="004546F4"/>
    <w:rsid w:val="0045479F"/>
    <w:rsid w:val="004550F1"/>
    <w:rsid w:val="0045604B"/>
    <w:rsid w:val="004604C0"/>
    <w:rsid w:val="004608A4"/>
    <w:rsid w:val="0046163C"/>
    <w:rsid w:val="00461D70"/>
    <w:rsid w:val="00462FC7"/>
    <w:rsid w:val="00464362"/>
    <w:rsid w:val="00464AA7"/>
    <w:rsid w:val="00464FA3"/>
    <w:rsid w:val="0046545E"/>
    <w:rsid w:val="0046684E"/>
    <w:rsid w:val="004676BD"/>
    <w:rsid w:val="0047158E"/>
    <w:rsid w:val="00472670"/>
    <w:rsid w:val="00472B2C"/>
    <w:rsid w:val="00472F16"/>
    <w:rsid w:val="00474CF7"/>
    <w:rsid w:val="00474D1E"/>
    <w:rsid w:val="00475BC4"/>
    <w:rsid w:val="00476A72"/>
    <w:rsid w:val="0047797D"/>
    <w:rsid w:val="004807C7"/>
    <w:rsid w:val="00480CAD"/>
    <w:rsid w:val="00482AFB"/>
    <w:rsid w:val="004836FA"/>
    <w:rsid w:val="00483BF1"/>
    <w:rsid w:val="00484001"/>
    <w:rsid w:val="00485B6F"/>
    <w:rsid w:val="0048618E"/>
    <w:rsid w:val="0049000F"/>
    <w:rsid w:val="00491794"/>
    <w:rsid w:val="00491E55"/>
    <w:rsid w:val="00493774"/>
    <w:rsid w:val="00496FA1"/>
    <w:rsid w:val="00497CCB"/>
    <w:rsid w:val="004A0294"/>
    <w:rsid w:val="004A132B"/>
    <w:rsid w:val="004A1F08"/>
    <w:rsid w:val="004A23B9"/>
    <w:rsid w:val="004A5040"/>
    <w:rsid w:val="004A57BB"/>
    <w:rsid w:val="004A61BC"/>
    <w:rsid w:val="004A7556"/>
    <w:rsid w:val="004A79F1"/>
    <w:rsid w:val="004A7D5B"/>
    <w:rsid w:val="004B0194"/>
    <w:rsid w:val="004B1123"/>
    <w:rsid w:val="004B1771"/>
    <w:rsid w:val="004B3A16"/>
    <w:rsid w:val="004B3E5F"/>
    <w:rsid w:val="004B402F"/>
    <w:rsid w:val="004B50D5"/>
    <w:rsid w:val="004B59C5"/>
    <w:rsid w:val="004B79DE"/>
    <w:rsid w:val="004B7CAC"/>
    <w:rsid w:val="004C014F"/>
    <w:rsid w:val="004C024F"/>
    <w:rsid w:val="004C054B"/>
    <w:rsid w:val="004C09B1"/>
    <w:rsid w:val="004C35B2"/>
    <w:rsid w:val="004C7EA1"/>
    <w:rsid w:val="004D1A2E"/>
    <w:rsid w:val="004D220D"/>
    <w:rsid w:val="004D2318"/>
    <w:rsid w:val="004D28C5"/>
    <w:rsid w:val="004D2921"/>
    <w:rsid w:val="004D3811"/>
    <w:rsid w:val="004D654A"/>
    <w:rsid w:val="004D7495"/>
    <w:rsid w:val="004D7975"/>
    <w:rsid w:val="004E00D0"/>
    <w:rsid w:val="004E0185"/>
    <w:rsid w:val="004E3A50"/>
    <w:rsid w:val="004E4906"/>
    <w:rsid w:val="004E4CBE"/>
    <w:rsid w:val="004E5E1F"/>
    <w:rsid w:val="004E62E6"/>
    <w:rsid w:val="004E650C"/>
    <w:rsid w:val="004F1ED1"/>
    <w:rsid w:val="004F2016"/>
    <w:rsid w:val="004F23C6"/>
    <w:rsid w:val="004F2935"/>
    <w:rsid w:val="004F2EF5"/>
    <w:rsid w:val="004F3D93"/>
    <w:rsid w:val="004F3EA4"/>
    <w:rsid w:val="004F6637"/>
    <w:rsid w:val="005028F0"/>
    <w:rsid w:val="005037E6"/>
    <w:rsid w:val="00504103"/>
    <w:rsid w:val="00504C8D"/>
    <w:rsid w:val="005059B4"/>
    <w:rsid w:val="00505D4E"/>
    <w:rsid w:val="00510612"/>
    <w:rsid w:val="00510A5F"/>
    <w:rsid w:val="0051433A"/>
    <w:rsid w:val="00514785"/>
    <w:rsid w:val="00514FEF"/>
    <w:rsid w:val="005155FE"/>
    <w:rsid w:val="005156D2"/>
    <w:rsid w:val="00515762"/>
    <w:rsid w:val="00515B01"/>
    <w:rsid w:val="00517521"/>
    <w:rsid w:val="0052038E"/>
    <w:rsid w:val="0052086C"/>
    <w:rsid w:val="005226B5"/>
    <w:rsid w:val="00523876"/>
    <w:rsid w:val="00523A57"/>
    <w:rsid w:val="005252E0"/>
    <w:rsid w:val="005255AA"/>
    <w:rsid w:val="00526223"/>
    <w:rsid w:val="00526B57"/>
    <w:rsid w:val="00526CA4"/>
    <w:rsid w:val="00527235"/>
    <w:rsid w:val="005307E5"/>
    <w:rsid w:val="00531286"/>
    <w:rsid w:val="0053182B"/>
    <w:rsid w:val="0053261A"/>
    <w:rsid w:val="00532974"/>
    <w:rsid w:val="005335B1"/>
    <w:rsid w:val="005339AB"/>
    <w:rsid w:val="00535193"/>
    <w:rsid w:val="0053655B"/>
    <w:rsid w:val="005413A1"/>
    <w:rsid w:val="00541414"/>
    <w:rsid w:val="00542403"/>
    <w:rsid w:val="00542C23"/>
    <w:rsid w:val="005430A6"/>
    <w:rsid w:val="005434E0"/>
    <w:rsid w:val="00543B5C"/>
    <w:rsid w:val="00544100"/>
    <w:rsid w:val="00544DED"/>
    <w:rsid w:val="005472ED"/>
    <w:rsid w:val="00547758"/>
    <w:rsid w:val="00547F05"/>
    <w:rsid w:val="00550E3C"/>
    <w:rsid w:val="005511C6"/>
    <w:rsid w:val="005518C0"/>
    <w:rsid w:val="00551B6B"/>
    <w:rsid w:val="005526B2"/>
    <w:rsid w:val="00552FDB"/>
    <w:rsid w:val="00554653"/>
    <w:rsid w:val="005564F2"/>
    <w:rsid w:val="00556644"/>
    <w:rsid w:val="0055696E"/>
    <w:rsid w:val="00557706"/>
    <w:rsid w:val="00557ACC"/>
    <w:rsid w:val="00557E80"/>
    <w:rsid w:val="0056040F"/>
    <w:rsid w:val="00560896"/>
    <w:rsid w:val="00560BD9"/>
    <w:rsid w:val="005620F9"/>
    <w:rsid w:val="00562874"/>
    <w:rsid w:val="005630B6"/>
    <w:rsid w:val="0056557F"/>
    <w:rsid w:val="00570151"/>
    <w:rsid w:val="005729FF"/>
    <w:rsid w:val="00573401"/>
    <w:rsid w:val="0057503C"/>
    <w:rsid w:val="005755D3"/>
    <w:rsid w:val="00575D90"/>
    <w:rsid w:val="00576DE0"/>
    <w:rsid w:val="00577CB6"/>
    <w:rsid w:val="0058194F"/>
    <w:rsid w:val="005832FC"/>
    <w:rsid w:val="00584C91"/>
    <w:rsid w:val="0058525D"/>
    <w:rsid w:val="005858BA"/>
    <w:rsid w:val="00585BFA"/>
    <w:rsid w:val="005876AE"/>
    <w:rsid w:val="005906A7"/>
    <w:rsid w:val="005906B8"/>
    <w:rsid w:val="00590FA1"/>
    <w:rsid w:val="00595245"/>
    <w:rsid w:val="00595DCC"/>
    <w:rsid w:val="00595EC6"/>
    <w:rsid w:val="00596528"/>
    <w:rsid w:val="00597C18"/>
    <w:rsid w:val="005A1131"/>
    <w:rsid w:val="005A1F48"/>
    <w:rsid w:val="005A372C"/>
    <w:rsid w:val="005A37C8"/>
    <w:rsid w:val="005A514D"/>
    <w:rsid w:val="005A58F9"/>
    <w:rsid w:val="005A62DC"/>
    <w:rsid w:val="005A6D25"/>
    <w:rsid w:val="005A7063"/>
    <w:rsid w:val="005B092F"/>
    <w:rsid w:val="005B0B1E"/>
    <w:rsid w:val="005B0D83"/>
    <w:rsid w:val="005B0E11"/>
    <w:rsid w:val="005B1043"/>
    <w:rsid w:val="005B260D"/>
    <w:rsid w:val="005B2B33"/>
    <w:rsid w:val="005B2D04"/>
    <w:rsid w:val="005B321E"/>
    <w:rsid w:val="005B51B9"/>
    <w:rsid w:val="005B78E9"/>
    <w:rsid w:val="005C0231"/>
    <w:rsid w:val="005C0254"/>
    <w:rsid w:val="005C1333"/>
    <w:rsid w:val="005C2C64"/>
    <w:rsid w:val="005C3416"/>
    <w:rsid w:val="005C3865"/>
    <w:rsid w:val="005C3F1C"/>
    <w:rsid w:val="005C5C87"/>
    <w:rsid w:val="005C62FB"/>
    <w:rsid w:val="005C6428"/>
    <w:rsid w:val="005C73CE"/>
    <w:rsid w:val="005D02DE"/>
    <w:rsid w:val="005D1534"/>
    <w:rsid w:val="005D291B"/>
    <w:rsid w:val="005D2BD6"/>
    <w:rsid w:val="005D2DD4"/>
    <w:rsid w:val="005D5995"/>
    <w:rsid w:val="005D6E1C"/>
    <w:rsid w:val="005D7980"/>
    <w:rsid w:val="005D7F0D"/>
    <w:rsid w:val="005E07E8"/>
    <w:rsid w:val="005E1BBC"/>
    <w:rsid w:val="005E1E82"/>
    <w:rsid w:val="005E248E"/>
    <w:rsid w:val="005E2BC1"/>
    <w:rsid w:val="005E49E4"/>
    <w:rsid w:val="005E53B2"/>
    <w:rsid w:val="005E578F"/>
    <w:rsid w:val="005E72EA"/>
    <w:rsid w:val="005E7608"/>
    <w:rsid w:val="005E7F52"/>
    <w:rsid w:val="005F4F9F"/>
    <w:rsid w:val="005F4FC7"/>
    <w:rsid w:val="005F663E"/>
    <w:rsid w:val="005F68A9"/>
    <w:rsid w:val="00600923"/>
    <w:rsid w:val="00600ACB"/>
    <w:rsid w:val="00602130"/>
    <w:rsid w:val="006027B8"/>
    <w:rsid w:val="006030F9"/>
    <w:rsid w:val="00603686"/>
    <w:rsid w:val="00603E25"/>
    <w:rsid w:val="00605060"/>
    <w:rsid w:val="006064C8"/>
    <w:rsid w:val="00610F0A"/>
    <w:rsid w:val="00611858"/>
    <w:rsid w:val="0061248D"/>
    <w:rsid w:val="00612662"/>
    <w:rsid w:val="006130DD"/>
    <w:rsid w:val="0061342C"/>
    <w:rsid w:val="0061479C"/>
    <w:rsid w:val="00615EFE"/>
    <w:rsid w:val="006208DD"/>
    <w:rsid w:val="006229E6"/>
    <w:rsid w:val="006247F5"/>
    <w:rsid w:val="006257E5"/>
    <w:rsid w:val="00626386"/>
    <w:rsid w:val="00631309"/>
    <w:rsid w:val="0063135B"/>
    <w:rsid w:val="00631699"/>
    <w:rsid w:val="00631B28"/>
    <w:rsid w:val="006329DF"/>
    <w:rsid w:val="0063405E"/>
    <w:rsid w:val="00634DBF"/>
    <w:rsid w:val="00635803"/>
    <w:rsid w:val="006360AF"/>
    <w:rsid w:val="00640C9D"/>
    <w:rsid w:val="00640F9B"/>
    <w:rsid w:val="00642635"/>
    <w:rsid w:val="006441C8"/>
    <w:rsid w:val="00645220"/>
    <w:rsid w:val="0064725E"/>
    <w:rsid w:val="0064729E"/>
    <w:rsid w:val="0065032E"/>
    <w:rsid w:val="00651BA5"/>
    <w:rsid w:val="00652F83"/>
    <w:rsid w:val="0065378F"/>
    <w:rsid w:val="006539E9"/>
    <w:rsid w:val="0065497F"/>
    <w:rsid w:val="00654EF5"/>
    <w:rsid w:val="00654FB5"/>
    <w:rsid w:val="006555A8"/>
    <w:rsid w:val="00655736"/>
    <w:rsid w:val="0065614B"/>
    <w:rsid w:val="006601B0"/>
    <w:rsid w:val="00660228"/>
    <w:rsid w:val="00660DEC"/>
    <w:rsid w:val="00661BA8"/>
    <w:rsid w:val="0066208A"/>
    <w:rsid w:val="00662BAF"/>
    <w:rsid w:val="00663805"/>
    <w:rsid w:val="00664544"/>
    <w:rsid w:val="00665F02"/>
    <w:rsid w:val="006676FE"/>
    <w:rsid w:val="00667F4E"/>
    <w:rsid w:val="0067039A"/>
    <w:rsid w:val="00671154"/>
    <w:rsid w:val="006713C1"/>
    <w:rsid w:val="006722E6"/>
    <w:rsid w:val="00673755"/>
    <w:rsid w:val="00674DFA"/>
    <w:rsid w:val="006812F4"/>
    <w:rsid w:val="006831A3"/>
    <w:rsid w:val="00684464"/>
    <w:rsid w:val="006844AD"/>
    <w:rsid w:val="00684B28"/>
    <w:rsid w:val="00686D04"/>
    <w:rsid w:val="0068744B"/>
    <w:rsid w:val="00687BA4"/>
    <w:rsid w:val="00694E7D"/>
    <w:rsid w:val="006953BE"/>
    <w:rsid w:val="00696227"/>
    <w:rsid w:val="00697A95"/>
    <w:rsid w:val="00697DC6"/>
    <w:rsid w:val="00697F76"/>
    <w:rsid w:val="006A3282"/>
    <w:rsid w:val="006A6EE8"/>
    <w:rsid w:val="006A74A5"/>
    <w:rsid w:val="006A7A80"/>
    <w:rsid w:val="006B0021"/>
    <w:rsid w:val="006B02D2"/>
    <w:rsid w:val="006B0653"/>
    <w:rsid w:val="006B0A6E"/>
    <w:rsid w:val="006B0F38"/>
    <w:rsid w:val="006B0F5C"/>
    <w:rsid w:val="006B13DB"/>
    <w:rsid w:val="006B3636"/>
    <w:rsid w:val="006B4A6A"/>
    <w:rsid w:val="006B4AF5"/>
    <w:rsid w:val="006B4CC2"/>
    <w:rsid w:val="006B6B61"/>
    <w:rsid w:val="006B731E"/>
    <w:rsid w:val="006C4842"/>
    <w:rsid w:val="006C4AAA"/>
    <w:rsid w:val="006C71AE"/>
    <w:rsid w:val="006D00D5"/>
    <w:rsid w:val="006D1724"/>
    <w:rsid w:val="006D2242"/>
    <w:rsid w:val="006D51F5"/>
    <w:rsid w:val="006D6092"/>
    <w:rsid w:val="006E03F4"/>
    <w:rsid w:val="006E0C4A"/>
    <w:rsid w:val="006E166A"/>
    <w:rsid w:val="006E1F2D"/>
    <w:rsid w:val="006E1FF2"/>
    <w:rsid w:val="006E3082"/>
    <w:rsid w:val="006E5125"/>
    <w:rsid w:val="006F04F4"/>
    <w:rsid w:val="006F1C35"/>
    <w:rsid w:val="006F22C5"/>
    <w:rsid w:val="006F2E11"/>
    <w:rsid w:val="006F3A21"/>
    <w:rsid w:val="006F4725"/>
    <w:rsid w:val="006F4C16"/>
    <w:rsid w:val="006F7D45"/>
    <w:rsid w:val="006F7EF4"/>
    <w:rsid w:val="007006E0"/>
    <w:rsid w:val="00700BA1"/>
    <w:rsid w:val="0070339B"/>
    <w:rsid w:val="00704B03"/>
    <w:rsid w:val="00704D6B"/>
    <w:rsid w:val="00705425"/>
    <w:rsid w:val="00710B5E"/>
    <w:rsid w:val="007111B5"/>
    <w:rsid w:val="007113A0"/>
    <w:rsid w:val="007114FA"/>
    <w:rsid w:val="007116F3"/>
    <w:rsid w:val="0071229F"/>
    <w:rsid w:val="0071347A"/>
    <w:rsid w:val="00715538"/>
    <w:rsid w:val="00716113"/>
    <w:rsid w:val="0072047A"/>
    <w:rsid w:val="00721881"/>
    <w:rsid w:val="00721B87"/>
    <w:rsid w:val="007220E9"/>
    <w:rsid w:val="00724FAB"/>
    <w:rsid w:val="00725313"/>
    <w:rsid w:val="007255A7"/>
    <w:rsid w:val="007269FB"/>
    <w:rsid w:val="00727544"/>
    <w:rsid w:val="007279FE"/>
    <w:rsid w:val="00730261"/>
    <w:rsid w:val="0073055D"/>
    <w:rsid w:val="00731469"/>
    <w:rsid w:val="00731567"/>
    <w:rsid w:val="00731A25"/>
    <w:rsid w:val="00731C1F"/>
    <w:rsid w:val="007327A6"/>
    <w:rsid w:val="00733020"/>
    <w:rsid w:val="007365DD"/>
    <w:rsid w:val="0073709D"/>
    <w:rsid w:val="00741C23"/>
    <w:rsid w:val="0074341E"/>
    <w:rsid w:val="007453DE"/>
    <w:rsid w:val="00745CF0"/>
    <w:rsid w:val="00746093"/>
    <w:rsid w:val="007501FA"/>
    <w:rsid w:val="00750A48"/>
    <w:rsid w:val="00750CBA"/>
    <w:rsid w:val="0075142D"/>
    <w:rsid w:val="007538C9"/>
    <w:rsid w:val="00754FC2"/>
    <w:rsid w:val="00756AB5"/>
    <w:rsid w:val="00757F6E"/>
    <w:rsid w:val="00760E7F"/>
    <w:rsid w:val="00763333"/>
    <w:rsid w:val="00764812"/>
    <w:rsid w:val="007665C0"/>
    <w:rsid w:val="00766C4F"/>
    <w:rsid w:val="00767DB5"/>
    <w:rsid w:val="007710EE"/>
    <w:rsid w:val="00774F81"/>
    <w:rsid w:val="00775263"/>
    <w:rsid w:val="007754C9"/>
    <w:rsid w:val="007755B9"/>
    <w:rsid w:val="0077740C"/>
    <w:rsid w:val="00780E58"/>
    <w:rsid w:val="0078273F"/>
    <w:rsid w:val="0078280A"/>
    <w:rsid w:val="00785A19"/>
    <w:rsid w:val="007864F1"/>
    <w:rsid w:val="00786506"/>
    <w:rsid w:val="007871F1"/>
    <w:rsid w:val="0079081E"/>
    <w:rsid w:val="00792882"/>
    <w:rsid w:val="007932E4"/>
    <w:rsid w:val="00793367"/>
    <w:rsid w:val="00793A9A"/>
    <w:rsid w:val="00793D51"/>
    <w:rsid w:val="007954DB"/>
    <w:rsid w:val="007A002D"/>
    <w:rsid w:val="007A0D9A"/>
    <w:rsid w:val="007A1C87"/>
    <w:rsid w:val="007A269C"/>
    <w:rsid w:val="007A717F"/>
    <w:rsid w:val="007A75FD"/>
    <w:rsid w:val="007B16FD"/>
    <w:rsid w:val="007B22D0"/>
    <w:rsid w:val="007B26C5"/>
    <w:rsid w:val="007B2EC6"/>
    <w:rsid w:val="007B4973"/>
    <w:rsid w:val="007B505E"/>
    <w:rsid w:val="007C1959"/>
    <w:rsid w:val="007C242B"/>
    <w:rsid w:val="007C2751"/>
    <w:rsid w:val="007C7107"/>
    <w:rsid w:val="007C71D6"/>
    <w:rsid w:val="007C753B"/>
    <w:rsid w:val="007D03F1"/>
    <w:rsid w:val="007D07A9"/>
    <w:rsid w:val="007D17EE"/>
    <w:rsid w:val="007D2A82"/>
    <w:rsid w:val="007D3499"/>
    <w:rsid w:val="007D46FC"/>
    <w:rsid w:val="007D639D"/>
    <w:rsid w:val="007D6730"/>
    <w:rsid w:val="007E06FF"/>
    <w:rsid w:val="007E3194"/>
    <w:rsid w:val="007E4150"/>
    <w:rsid w:val="007E41D9"/>
    <w:rsid w:val="007E46F4"/>
    <w:rsid w:val="007E6667"/>
    <w:rsid w:val="007F08B5"/>
    <w:rsid w:val="007F1719"/>
    <w:rsid w:val="007F1C2F"/>
    <w:rsid w:val="007F2577"/>
    <w:rsid w:val="007F2961"/>
    <w:rsid w:val="007F3651"/>
    <w:rsid w:val="007F5D7A"/>
    <w:rsid w:val="007F76B4"/>
    <w:rsid w:val="00800550"/>
    <w:rsid w:val="00800659"/>
    <w:rsid w:val="0080098D"/>
    <w:rsid w:val="00800ED0"/>
    <w:rsid w:val="008019EE"/>
    <w:rsid w:val="008035AC"/>
    <w:rsid w:val="0080365C"/>
    <w:rsid w:val="008038B6"/>
    <w:rsid w:val="00804289"/>
    <w:rsid w:val="00804DF3"/>
    <w:rsid w:val="008060A7"/>
    <w:rsid w:val="00807495"/>
    <w:rsid w:val="00807DB6"/>
    <w:rsid w:val="008104EB"/>
    <w:rsid w:val="0081081E"/>
    <w:rsid w:val="00810EC5"/>
    <w:rsid w:val="008118AF"/>
    <w:rsid w:val="00812915"/>
    <w:rsid w:val="00813060"/>
    <w:rsid w:val="0081338E"/>
    <w:rsid w:val="0081375E"/>
    <w:rsid w:val="00814D01"/>
    <w:rsid w:val="008156FD"/>
    <w:rsid w:val="00816045"/>
    <w:rsid w:val="00816671"/>
    <w:rsid w:val="00817ED2"/>
    <w:rsid w:val="008211E8"/>
    <w:rsid w:val="00823412"/>
    <w:rsid w:val="0082413E"/>
    <w:rsid w:val="00824BCD"/>
    <w:rsid w:val="00825BDE"/>
    <w:rsid w:val="008274E5"/>
    <w:rsid w:val="00832AB2"/>
    <w:rsid w:val="00833509"/>
    <w:rsid w:val="00833B1B"/>
    <w:rsid w:val="00833E05"/>
    <w:rsid w:val="008369E6"/>
    <w:rsid w:val="00842150"/>
    <w:rsid w:val="0084372B"/>
    <w:rsid w:val="00843838"/>
    <w:rsid w:val="00843A85"/>
    <w:rsid w:val="008447E6"/>
    <w:rsid w:val="00847203"/>
    <w:rsid w:val="00850084"/>
    <w:rsid w:val="00850353"/>
    <w:rsid w:val="008512E6"/>
    <w:rsid w:val="0085318C"/>
    <w:rsid w:val="0085483D"/>
    <w:rsid w:val="00854D2D"/>
    <w:rsid w:val="0085635A"/>
    <w:rsid w:val="008563FC"/>
    <w:rsid w:val="008571E3"/>
    <w:rsid w:val="008575D9"/>
    <w:rsid w:val="00863152"/>
    <w:rsid w:val="00864607"/>
    <w:rsid w:val="008656FE"/>
    <w:rsid w:val="00865E0E"/>
    <w:rsid w:val="0086740F"/>
    <w:rsid w:val="00870E0B"/>
    <w:rsid w:val="00871174"/>
    <w:rsid w:val="0087170E"/>
    <w:rsid w:val="00872C63"/>
    <w:rsid w:val="00873EED"/>
    <w:rsid w:val="00874269"/>
    <w:rsid w:val="00874B1B"/>
    <w:rsid w:val="00874FA1"/>
    <w:rsid w:val="008753EA"/>
    <w:rsid w:val="008754E3"/>
    <w:rsid w:val="00876FEA"/>
    <w:rsid w:val="0088060D"/>
    <w:rsid w:val="00880BAC"/>
    <w:rsid w:val="00880C32"/>
    <w:rsid w:val="00880FCA"/>
    <w:rsid w:val="008811FD"/>
    <w:rsid w:val="008830C4"/>
    <w:rsid w:val="008836FE"/>
    <w:rsid w:val="008852A7"/>
    <w:rsid w:val="00887CA8"/>
    <w:rsid w:val="00890C7A"/>
    <w:rsid w:val="00890EE9"/>
    <w:rsid w:val="00892B02"/>
    <w:rsid w:val="008948CD"/>
    <w:rsid w:val="0089603D"/>
    <w:rsid w:val="008964DA"/>
    <w:rsid w:val="00897130"/>
    <w:rsid w:val="008973DF"/>
    <w:rsid w:val="008A103D"/>
    <w:rsid w:val="008A16B6"/>
    <w:rsid w:val="008A23FD"/>
    <w:rsid w:val="008A2F4C"/>
    <w:rsid w:val="008A2FC1"/>
    <w:rsid w:val="008A3030"/>
    <w:rsid w:val="008A3F9E"/>
    <w:rsid w:val="008A4359"/>
    <w:rsid w:val="008A4378"/>
    <w:rsid w:val="008A4455"/>
    <w:rsid w:val="008A5271"/>
    <w:rsid w:val="008A56B9"/>
    <w:rsid w:val="008A5E9C"/>
    <w:rsid w:val="008A652A"/>
    <w:rsid w:val="008B17B5"/>
    <w:rsid w:val="008B2381"/>
    <w:rsid w:val="008B27DC"/>
    <w:rsid w:val="008B2C83"/>
    <w:rsid w:val="008B2CA2"/>
    <w:rsid w:val="008B463C"/>
    <w:rsid w:val="008B4D93"/>
    <w:rsid w:val="008B5045"/>
    <w:rsid w:val="008B524D"/>
    <w:rsid w:val="008B540A"/>
    <w:rsid w:val="008B7CF2"/>
    <w:rsid w:val="008B7DB5"/>
    <w:rsid w:val="008C1353"/>
    <w:rsid w:val="008C5B2F"/>
    <w:rsid w:val="008C6DC2"/>
    <w:rsid w:val="008C6E57"/>
    <w:rsid w:val="008C7542"/>
    <w:rsid w:val="008C769F"/>
    <w:rsid w:val="008C77BA"/>
    <w:rsid w:val="008D131D"/>
    <w:rsid w:val="008D2A24"/>
    <w:rsid w:val="008D53D8"/>
    <w:rsid w:val="008E06D6"/>
    <w:rsid w:val="008E204B"/>
    <w:rsid w:val="008E2C9A"/>
    <w:rsid w:val="008E2D45"/>
    <w:rsid w:val="008E5D7E"/>
    <w:rsid w:val="008E6B43"/>
    <w:rsid w:val="008E72EF"/>
    <w:rsid w:val="008E7E5D"/>
    <w:rsid w:val="008F0F20"/>
    <w:rsid w:val="008F1DF6"/>
    <w:rsid w:val="008F2C54"/>
    <w:rsid w:val="008F42B7"/>
    <w:rsid w:val="008F49B0"/>
    <w:rsid w:val="008F676F"/>
    <w:rsid w:val="008F6C98"/>
    <w:rsid w:val="008F7E03"/>
    <w:rsid w:val="00901426"/>
    <w:rsid w:val="0090158D"/>
    <w:rsid w:val="00901634"/>
    <w:rsid w:val="009037F2"/>
    <w:rsid w:val="009038C4"/>
    <w:rsid w:val="00903E11"/>
    <w:rsid w:val="009048C9"/>
    <w:rsid w:val="0090491F"/>
    <w:rsid w:val="00906C05"/>
    <w:rsid w:val="009077FC"/>
    <w:rsid w:val="00911C09"/>
    <w:rsid w:val="00912326"/>
    <w:rsid w:val="00913C83"/>
    <w:rsid w:val="009148A3"/>
    <w:rsid w:val="0091521F"/>
    <w:rsid w:val="00915494"/>
    <w:rsid w:val="00916761"/>
    <w:rsid w:val="009173D9"/>
    <w:rsid w:val="00920105"/>
    <w:rsid w:val="00921FFF"/>
    <w:rsid w:val="009220D9"/>
    <w:rsid w:val="009239C9"/>
    <w:rsid w:val="00923D5C"/>
    <w:rsid w:val="009240D8"/>
    <w:rsid w:val="00926CEC"/>
    <w:rsid w:val="00926CFA"/>
    <w:rsid w:val="00931745"/>
    <w:rsid w:val="00932505"/>
    <w:rsid w:val="00932CFD"/>
    <w:rsid w:val="00932EA0"/>
    <w:rsid w:val="009348F9"/>
    <w:rsid w:val="00937550"/>
    <w:rsid w:val="009405C0"/>
    <w:rsid w:val="00940F4E"/>
    <w:rsid w:val="009411C3"/>
    <w:rsid w:val="00941DF2"/>
    <w:rsid w:val="009423AE"/>
    <w:rsid w:val="009427DF"/>
    <w:rsid w:val="0094342B"/>
    <w:rsid w:val="00944392"/>
    <w:rsid w:val="00944697"/>
    <w:rsid w:val="0094547E"/>
    <w:rsid w:val="009457CB"/>
    <w:rsid w:val="00946268"/>
    <w:rsid w:val="0094671B"/>
    <w:rsid w:val="009476F3"/>
    <w:rsid w:val="00947BDC"/>
    <w:rsid w:val="00951561"/>
    <w:rsid w:val="009517EB"/>
    <w:rsid w:val="00952E22"/>
    <w:rsid w:val="00954C62"/>
    <w:rsid w:val="00954D0C"/>
    <w:rsid w:val="00955965"/>
    <w:rsid w:val="00956850"/>
    <w:rsid w:val="00956E1C"/>
    <w:rsid w:val="0095755D"/>
    <w:rsid w:val="00957995"/>
    <w:rsid w:val="00960302"/>
    <w:rsid w:val="00961FB6"/>
    <w:rsid w:val="00963A55"/>
    <w:rsid w:val="00963C76"/>
    <w:rsid w:val="00963EC9"/>
    <w:rsid w:val="0096495F"/>
    <w:rsid w:val="00964CA9"/>
    <w:rsid w:val="00965A3F"/>
    <w:rsid w:val="00972409"/>
    <w:rsid w:val="00980554"/>
    <w:rsid w:val="00980FB1"/>
    <w:rsid w:val="0098167E"/>
    <w:rsid w:val="00981A4F"/>
    <w:rsid w:val="009824C6"/>
    <w:rsid w:val="00985EA0"/>
    <w:rsid w:val="00992768"/>
    <w:rsid w:val="00992A48"/>
    <w:rsid w:val="00994F08"/>
    <w:rsid w:val="00995E37"/>
    <w:rsid w:val="009A0583"/>
    <w:rsid w:val="009A1713"/>
    <w:rsid w:val="009A191C"/>
    <w:rsid w:val="009A1BC4"/>
    <w:rsid w:val="009A2A6C"/>
    <w:rsid w:val="009A2F99"/>
    <w:rsid w:val="009A47DC"/>
    <w:rsid w:val="009A4935"/>
    <w:rsid w:val="009A4DCF"/>
    <w:rsid w:val="009A673A"/>
    <w:rsid w:val="009A69A7"/>
    <w:rsid w:val="009A6E42"/>
    <w:rsid w:val="009B03F8"/>
    <w:rsid w:val="009B0CCA"/>
    <w:rsid w:val="009B38D4"/>
    <w:rsid w:val="009B3B01"/>
    <w:rsid w:val="009B44E9"/>
    <w:rsid w:val="009B4AFB"/>
    <w:rsid w:val="009B4F59"/>
    <w:rsid w:val="009B643F"/>
    <w:rsid w:val="009B6AAB"/>
    <w:rsid w:val="009B6EA9"/>
    <w:rsid w:val="009B6ECE"/>
    <w:rsid w:val="009B7A06"/>
    <w:rsid w:val="009B7BF9"/>
    <w:rsid w:val="009C0BAA"/>
    <w:rsid w:val="009C0CA7"/>
    <w:rsid w:val="009C12DB"/>
    <w:rsid w:val="009C16CB"/>
    <w:rsid w:val="009C2743"/>
    <w:rsid w:val="009C391B"/>
    <w:rsid w:val="009C5CA6"/>
    <w:rsid w:val="009C6194"/>
    <w:rsid w:val="009C66B5"/>
    <w:rsid w:val="009C79E9"/>
    <w:rsid w:val="009D1645"/>
    <w:rsid w:val="009D1773"/>
    <w:rsid w:val="009D363B"/>
    <w:rsid w:val="009D5735"/>
    <w:rsid w:val="009E06A6"/>
    <w:rsid w:val="009E0F44"/>
    <w:rsid w:val="009E2638"/>
    <w:rsid w:val="009E55D5"/>
    <w:rsid w:val="009E60C2"/>
    <w:rsid w:val="009E6589"/>
    <w:rsid w:val="009E6987"/>
    <w:rsid w:val="009E6BC4"/>
    <w:rsid w:val="009E7B15"/>
    <w:rsid w:val="009F1F55"/>
    <w:rsid w:val="009F20A2"/>
    <w:rsid w:val="009F2733"/>
    <w:rsid w:val="009F3BD5"/>
    <w:rsid w:val="009F434C"/>
    <w:rsid w:val="009F5E00"/>
    <w:rsid w:val="009F6836"/>
    <w:rsid w:val="009F68A5"/>
    <w:rsid w:val="009F69EA"/>
    <w:rsid w:val="00A00004"/>
    <w:rsid w:val="00A00541"/>
    <w:rsid w:val="00A01AE9"/>
    <w:rsid w:val="00A01B6F"/>
    <w:rsid w:val="00A02883"/>
    <w:rsid w:val="00A03F30"/>
    <w:rsid w:val="00A04263"/>
    <w:rsid w:val="00A04EB5"/>
    <w:rsid w:val="00A05985"/>
    <w:rsid w:val="00A05EE8"/>
    <w:rsid w:val="00A10C4D"/>
    <w:rsid w:val="00A11729"/>
    <w:rsid w:val="00A15FF9"/>
    <w:rsid w:val="00A16886"/>
    <w:rsid w:val="00A17F25"/>
    <w:rsid w:val="00A20218"/>
    <w:rsid w:val="00A20D30"/>
    <w:rsid w:val="00A2221B"/>
    <w:rsid w:val="00A22281"/>
    <w:rsid w:val="00A22A42"/>
    <w:rsid w:val="00A232B8"/>
    <w:rsid w:val="00A24D96"/>
    <w:rsid w:val="00A252AE"/>
    <w:rsid w:val="00A25F16"/>
    <w:rsid w:val="00A26500"/>
    <w:rsid w:val="00A26F61"/>
    <w:rsid w:val="00A274BD"/>
    <w:rsid w:val="00A30EC6"/>
    <w:rsid w:val="00A315BC"/>
    <w:rsid w:val="00A3295F"/>
    <w:rsid w:val="00A33746"/>
    <w:rsid w:val="00A33916"/>
    <w:rsid w:val="00A3397E"/>
    <w:rsid w:val="00A33F1D"/>
    <w:rsid w:val="00A359D3"/>
    <w:rsid w:val="00A3740D"/>
    <w:rsid w:val="00A40E52"/>
    <w:rsid w:val="00A41602"/>
    <w:rsid w:val="00A41EF5"/>
    <w:rsid w:val="00A43733"/>
    <w:rsid w:val="00A4427C"/>
    <w:rsid w:val="00A45915"/>
    <w:rsid w:val="00A470E3"/>
    <w:rsid w:val="00A510FB"/>
    <w:rsid w:val="00A51758"/>
    <w:rsid w:val="00A517F6"/>
    <w:rsid w:val="00A51EA5"/>
    <w:rsid w:val="00A521F7"/>
    <w:rsid w:val="00A52E24"/>
    <w:rsid w:val="00A535B0"/>
    <w:rsid w:val="00A537EF"/>
    <w:rsid w:val="00A54249"/>
    <w:rsid w:val="00A544AD"/>
    <w:rsid w:val="00A55DCB"/>
    <w:rsid w:val="00A56015"/>
    <w:rsid w:val="00A5673A"/>
    <w:rsid w:val="00A56EDC"/>
    <w:rsid w:val="00A5768A"/>
    <w:rsid w:val="00A6061A"/>
    <w:rsid w:val="00A60AE2"/>
    <w:rsid w:val="00A61521"/>
    <w:rsid w:val="00A61AD5"/>
    <w:rsid w:val="00A62E74"/>
    <w:rsid w:val="00A63CC5"/>
    <w:rsid w:val="00A64213"/>
    <w:rsid w:val="00A643CF"/>
    <w:rsid w:val="00A651A9"/>
    <w:rsid w:val="00A66835"/>
    <w:rsid w:val="00A66A6D"/>
    <w:rsid w:val="00A6784F"/>
    <w:rsid w:val="00A707D5"/>
    <w:rsid w:val="00A7125F"/>
    <w:rsid w:val="00A71B29"/>
    <w:rsid w:val="00A72851"/>
    <w:rsid w:val="00A72D95"/>
    <w:rsid w:val="00A774F0"/>
    <w:rsid w:val="00A7773B"/>
    <w:rsid w:val="00A800F7"/>
    <w:rsid w:val="00A81397"/>
    <w:rsid w:val="00A81C19"/>
    <w:rsid w:val="00A823CF"/>
    <w:rsid w:val="00A83702"/>
    <w:rsid w:val="00A8372D"/>
    <w:rsid w:val="00A84F24"/>
    <w:rsid w:val="00A85639"/>
    <w:rsid w:val="00A85804"/>
    <w:rsid w:val="00A86B1A"/>
    <w:rsid w:val="00A86B79"/>
    <w:rsid w:val="00A910F9"/>
    <w:rsid w:val="00A91E08"/>
    <w:rsid w:val="00A93118"/>
    <w:rsid w:val="00A9468E"/>
    <w:rsid w:val="00A95CA2"/>
    <w:rsid w:val="00A96053"/>
    <w:rsid w:val="00AA28EF"/>
    <w:rsid w:val="00AA3159"/>
    <w:rsid w:val="00AA33BE"/>
    <w:rsid w:val="00AA3784"/>
    <w:rsid w:val="00AA3AFE"/>
    <w:rsid w:val="00AA6F4E"/>
    <w:rsid w:val="00AA7188"/>
    <w:rsid w:val="00AB07C4"/>
    <w:rsid w:val="00AB1665"/>
    <w:rsid w:val="00AB1A7A"/>
    <w:rsid w:val="00AB1CD9"/>
    <w:rsid w:val="00AB2592"/>
    <w:rsid w:val="00AB260A"/>
    <w:rsid w:val="00AB27A9"/>
    <w:rsid w:val="00AB3500"/>
    <w:rsid w:val="00AB4540"/>
    <w:rsid w:val="00AC0507"/>
    <w:rsid w:val="00AC0E35"/>
    <w:rsid w:val="00AC176A"/>
    <w:rsid w:val="00AC18DF"/>
    <w:rsid w:val="00AC1E25"/>
    <w:rsid w:val="00AC56FD"/>
    <w:rsid w:val="00AC5806"/>
    <w:rsid w:val="00AC6451"/>
    <w:rsid w:val="00AC6E24"/>
    <w:rsid w:val="00AD0C60"/>
    <w:rsid w:val="00AD0D58"/>
    <w:rsid w:val="00AD1E29"/>
    <w:rsid w:val="00AD242C"/>
    <w:rsid w:val="00AD27A5"/>
    <w:rsid w:val="00AD45B1"/>
    <w:rsid w:val="00AD6BCB"/>
    <w:rsid w:val="00AD768C"/>
    <w:rsid w:val="00AD7954"/>
    <w:rsid w:val="00AD7D5E"/>
    <w:rsid w:val="00AE03D7"/>
    <w:rsid w:val="00AE0EC7"/>
    <w:rsid w:val="00AE1C9B"/>
    <w:rsid w:val="00AE2D71"/>
    <w:rsid w:val="00AE6BCE"/>
    <w:rsid w:val="00AF06DC"/>
    <w:rsid w:val="00AF146B"/>
    <w:rsid w:val="00AF17F3"/>
    <w:rsid w:val="00AF1A3F"/>
    <w:rsid w:val="00AF254D"/>
    <w:rsid w:val="00AF3957"/>
    <w:rsid w:val="00AF47C0"/>
    <w:rsid w:val="00AF47FC"/>
    <w:rsid w:val="00AF5AF0"/>
    <w:rsid w:val="00AF5D45"/>
    <w:rsid w:val="00AF5EC3"/>
    <w:rsid w:val="00AF5FFD"/>
    <w:rsid w:val="00B011A7"/>
    <w:rsid w:val="00B025D4"/>
    <w:rsid w:val="00B04D6F"/>
    <w:rsid w:val="00B04DD4"/>
    <w:rsid w:val="00B05B07"/>
    <w:rsid w:val="00B05DF3"/>
    <w:rsid w:val="00B06E9A"/>
    <w:rsid w:val="00B07F75"/>
    <w:rsid w:val="00B10889"/>
    <w:rsid w:val="00B124FE"/>
    <w:rsid w:val="00B1448A"/>
    <w:rsid w:val="00B15395"/>
    <w:rsid w:val="00B15537"/>
    <w:rsid w:val="00B16A67"/>
    <w:rsid w:val="00B16B58"/>
    <w:rsid w:val="00B16B5E"/>
    <w:rsid w:val="00B16C2B"/>
    <w:rsid w:val="00B217A1"/>
    <w:rsid w:val="00B243AB"/>
    <w:rsid w:val="00B24D5B"/>
    <w:rsid w:val="00B26026"/>
    <w:rsid w:val="00B263FA"/>
    <w:rsid w:val="00B30A18"/>
    <w:rsid w:val="00B310F8"/>
    <w:rsid w:val="00B31882"/>
    <w:rsid w:val="00B33AD3"/>
    <w:rsid w:val="00B34015"/>
    <w:rsid w:val="00B35F81"/>
    <w:rsid w:val="00B428F3"/>
    <w:rsid w:val="00B43739"/>
    <w:rsid w:val="00B43E0B"/>
    <w:rsid w:val="00B445DA"/>
    <w:rsid w:val="00B447AC"/>
    <w:rsid w:val="00B44C90"/>
    <w:rsid w:val="00B44D36"/>
    <w:rsid w:val="00B45702"/>
    <w:rsid w:val="00B4661C"/>
    <w:rsid w:val="00B47464"/>
    <w:rsid w:val="00B47766"/>
    <w:rsid w:val="00B47B2B"/>
    <w:rsid w:val="00B50EF7"/>
    <w:rsid w:val="00B5142D"/>
    <w:rsid w:val="00B51A3B"/>
    <w:rsid w:val="00B52CBF"/>
    <w:rsid w:val="00B538C2"/>
    <w:rsid w:val="00B55644"/>
    <w:rsid w:val="00B626CC"/>
    <w:rsid w:val="00B65065"/>
    <w:rsid w:val="00B6663A"/>
    <w:rsid w:val="00B67A92"/>
    <w:rsid w:val="00B70FD6"/>
    <w:rsid w:val="00B71A25"/>
    <w:rsid w:val="00B731D2"/>
    <w:rsid w:val="00B733CB"/>
    <w:rsid w:val="00B734E6"/>
    <w:rsid w:val="00B74023"/>
    <w:rsid w:val="00B7511F"/>
    <w:rsid w:val="00B751BE"/>
    <w:rsid w:val="00B7591D"/>
    <w:rsid w:val="00B76096"/>
    <w:rsid w:val="00B80120"/>
    <w:rsid w:val="00B80479"/>
    <w:rsid w:val="00B80719"/>
    <w:rsid w:val="00B80D08"/>
    <w:rsid w:val="00B81017"/>
    <w:rsid w:val="00B8164A"/>
    <w:rsid w:val="00B83FD9"/>
    <w:rsid w:val="00B84C00"/>
    <w:rsid w:val="00B86542"/>
    <w:rsid w:val="00B867FD"/>
    <w:rsid w:val="00B90011"/>
    <w:rsid w:val="00B91FFC"/>
    <w:rsid w:val="00B92CA0"/>
    <w:rsid w:val="00B92D4D"/>
    <w:rsid w:val="00B93B4D"/>
    <w:rsid w:val="00B94936"/>
    <w:rsid w:val="00B95FEE"/>
    <w:rsid w:val="00BA22B6"/>
    <w:rsid w:val="00BA23D9"/>
    <w:rsid w:val="00BA3CCC"/>
    <w:rsid w:val="00BA4987"/>
    <w:rsid w:val="00BA4DD6"/>
    <w:rsid w:val="00BA5533"/>
    <w:rsid w:val="00BA5D18"/>
    <w:rsid w:val="00BA6F75"/>
    <w:rsid w:val="00BA75BE"/>
    <w:rsid w:val="00BB22DE"/>
    <w:rsid w:val="00BB3BAD"/>
    <w:rsid w:val="00BB6389"/>
    <w:rsid w:val="00BB6E5A"/>
    <w:rsid w:val="00BB78AA"/>
    <w:rsid w:val="00BC0A03"/>
    <w:rsid w:val="00BC0F81"/>
    <w:rsid w:val="00BC1281"/>
    <w:rsid w:val="00BC1A1F"/>
    <w:rsid w:val="00BC29BE"/>
    <w:rsid w:val="00BC3CC0"/>
    <w:rsid w:val="00BC5077"/>
    <w:rsid w:val="00BC5200"/>
    <w:rsid w:val="00BC52EF"/>
    <w:rsid w:val="00BD2617"/>
    <w:rsid w:val="00BD2E18"/>
    <w:rsid w:val="00BD45BD"/>
    <w:rsid w:val="00BD6574"/>
    <w:rsid w:val="00BD66BC"/>
    <w:rsid w:val="00BE17CE"/>
    <w:rsid w:val="00BE251C"/>
    <w:rsid w:val="00BE27E7"/>
    <w:rsid w:val="00BE2A1B"/>
    <w:rsid w:val="00BE783E"/>
    <w:rsid w:val="00BE7BDF"/>
    <w:rsid w:val="00BE7C5E"/>
    <w:rsid w:val="00BE7F2E"/>
    <w:rsid w:val="00BF0081"/>
    <w:rsid w:val="00BF06E6"/>
    <w:rsid w:val="00BF2276"/>
    <w:rsid w:val="00BF3012"/>
    <w:rsid w:val="00BF3B76"/>
    <w:rsid w:val="00BF4160"/>
    <w:rsid w:val="00BF4E20"/>
    <w:rsid w:val="00BF5255"/>
    <w:rsid w:val="00BF5C92"/>
    <w:rsid w:val="00BF7DE0"/>
    <w:rsid w:val="00C00067"/>
    <w:rsid w:val="00C00B4C"/>
    <w:rsid w:val="00C04DE8"/>
    <w:rsid w:val="00C0527A"/>
    <w:rsid w:val="00C05A23"/>
    <w:rsid w:val="00C05C8C"/>
    <w:rsid w:val="00C069DB"/>
    <w:rsid w:val="00C06ED3"/>
    <w:rsid w:val="00C07EFD"/>
    <w:rsid w:val="00C1022C"/>
    <w:rsid w:val="00C11D25"/>
    <w:rsid w:val="00C1302F"/>
    <w:rsid w:val="00C139F5"/>
    <w:rsid w:val="00C14ECB"/>
    <w:rsid w:val="00C16D58"/>
    <w:rsid w:val="00C1730E"/>
    <w:rsid w:val="00C174D9"/>
    <w:rsid w:val="00C21CD7"/>
    <w:rsid w:val="00C22D6C"/>
    <w:rsid w:val="00C23C56"/>
    <w:rsid w:val="00C23EB8"/>
    <w:rsid w:val="00C2558C"/>
    <w:rsid w:val="00C260B9"/>
    <w:rsid w:val="00C31C56"/>
    <w:rsid w:val="00C328A2"/>
    <w:rsid w:val="00C32C0C"/>
    <w:rsid w:val="00C32C6D"/>
    <w:rsid w:val="00C33883"/>
    <w:rsid w:val="00C33A78"/>
    <w:rsid w:val="00C34E3D"/>
    <w:rsid w:val="00C3566F"/>
    <w:rsid w:val="00C36A7A"/>
    <w:rsid w:val="00C37EB6"/>
    <w:rsid w:val="00C408F1"/>
    <w:rsid w:val="00C414BD"/>
    <w:rsid w:val="00C41539"/>
    <w:rsid w:val="00C417D6"/>
    <w:rsid w:val="00C42984"/>
    <w:rsid w:val="00C4315E"/>
    <w:rsid w:val="00C433F9"/>
    <w:rsid w:val="00C435EB"/>
    <w:rsid w:val="00C45400"/>
    <w:rsid w:val="00C460D2"/>
    <w:rsid w:val="00C46664"/>
    <w:rsid w:val="00C47810"/>
    <w:rsid w:val="00C479AB"/>
    <w:rsid w:val="00C47B32"/>
    <w:rsid w:val="00C519F4"/>
    <w:rsid w:val="00C51C59"/>
    <w:rsid w:val="00C5246B"/>
    <w:rsid w:val="00C52A09"/>
    <w:rsid w:val="00C52A4F"/>
    <w:rsid w:val="00C53496"/>
    <w:rsid w:val="00C534FD"/>
    <w:rsid w:val="00C54B14"/>
    <w:rsid w:val="00C55739"/>
    <w:rsid w:val="00C57C9C"/>
    <w:rsid w:val="00C60608"/>
    <w:rsid w:val="00C60F15"/>
    <w:rsid w:val="00C61C68"/>
    <w:rsid w:val="00C6210A"/>
    <w:rsid w:val="00C62EB5"/>
    <w:rsid w:val="00C639BD"/>
    <w:rsid w:val="00C656BE"/>
    <w:rsid w:val="00C65EDD"/>
    <w:rsid w:val="00C6739A"/>
    <w:rsid w:val="00C708DB"/>
    <w:rsid w:val="00C71B32"/>
    <w:rsid w:val="00C722CD"/>
    <w:rsid w:val="00C728FF"/>
    <w:rsid w:val="00C77025"/>
    <w:rsid w:val="00C7771A"/>
    <w:rsid w:val="00C77A11"/>
    <w:rsid w:val="00C80D5E"/>
    <w:rsid w:val="00C81A15"/>
    <w:rsid w:val="00C8213F"/>
    <w:rsid w:val="00C83F9A"/>
    <w:rsid w:val="00C845EC"/>
    <w:rsid w:val="00C85D76"/>
    <w:rsid w:val="00C85DFD"/>
    <w:rsid w:val="00C864BA"/>
    <w:rsid w:val="00C874DD"/>
    <w:rsid w:val="00C90D99"/>
    <w:rsid w:val="00C92962"/>
    <w:rsid w:val="00C92E71"/>
    <w:rsid w:val="00C92F75"/>
    <w:rsid w:val="00C93311"/>
    <w:rsid w:val="00C943C1"/>
    <w:rsid w:val="00C94E5E"/>
    <w:rsid w:val="00C95C70"/>
    <w:rsid w:val="00C97AC9"/>
    <w:rsid w:val="00CA0293"/>
    <w:rsid w:val="00CA1418"/>
    <w:rsid w:val="00CA2A16"/>
    <w:rsid w:val="00CA2A58"/>
    <w:rsid w:val="00CA3138"/>
    <w:rsid w:val="00CA5D28"/>
    <w:rsid w:val="00CA686D"/>
    <w:rsid w:val="00CA6DBD"/>
    <w:rsid w:val="00CA73C6"/>
    <w:rsid w:val="00CB0397"/>
    <w:rsid w:val="00CB140C"/>
    <w:rsid w:val="00CB199D"/>
    <w:rsid w:val="00CB1E63"/>
    <w:rsid w:val="00CB2140"/>
    <w:rsid w:val="00CB2314"/>
    <w:rsid w:val="00CB3AD5"/>
    <w:rsid w:val="00CB4358"/>
    <w:rsid w:val="00CB43B8"/>
    <w:rsid w:val="00CB4A51"/>
    <w:rsid w:val="00CB4C88"/>
    <w:rsid w:val="00CB4ED9"/>
    <w:rsid w:val="00CB5745"/>
    <w:rsid w:val="00CB7F12"/>
    <w:rsid w:val="00CB7F8F"/>
    <w:rsid w:val="00CC05F1"/>
    <w:rsid w:val="00CC119D"/>
    <w:rsid w:val="00CC20B3"/>
    <w:rsid w:val="00CC4DFA"/>
    <w:rsid w:val="00CC5985"/>
    <w:rsid w:val="00CC5F3A"/>
    <w:rsid w:val="00CC630E"/>
    <w:rsid w:val="00CC648F"/>
    <w:rsid w:val="00CC7116"/>
    <w:rsid w:val="00CC7846"/>
    <w:rsid w:val="00CD3773"/>
    <w:rsid w:val="00CD37B6"/>
    <w:rsid w:val="00CD3E66"/>
    <w:rsid w:val="00CD4174"/>
    <w:rsid w:val="00CD43FE"/>
    <w:rsid w:val="00CD566D"/>
    <w:rsid w:val="00CD60AE"/>
    <w:rsid w:val="00CD7215"/>
    <w:rsid w:val="00CD780E"/>
    <w:rsid w:val="00CE05FE"/>
    <w:rsid w:val="00CE0B2E"/>
    <w:rsid w:val="00CE1AC2"/>
    <w:rsid w:val="00CE28E2"/>
    <w:rsid w:val="00CE2C63"/>
    <w:rsid w:val="00CE3A72"/>
    <w:rsid w:val="00CE68E0"/>
    <w:rsid w:val="00CE72A5"/>
    <w:rsid w:val="00CE7EB3"/>
    <w:rsid w:val="00CE7F1D"/>
    <w:rsid w:val="00CF124B"/>
    <w:rsid w:val="00CF1468"/>
    <w:rsid w:val="00CF3444"/>
    <w:rsid w:val="00CF3AA3"/>
    <w:rsid w:val="00CF47C2"/>
    <w:rsid w:val="00CF4EC7"/>
    <w:rsid w:val="00CF6ADE"/>
    <w:rsid w:val="00CF7470"/>
    <w:rsid w:val="00D004EC"/>
    <w:rsid w:val="00D027CC"/>
    <w:rsid w:val="00D02B16"/>
    <w:rsid w:val="00D0423C"/>
    <w:rsid w:val="00D0466C"/>
    <w:rsid w:val="00D056A3"/>
    <w:rsid w:val="00D06785"/>
    <w:rsid w:val="00D11661"/>
    <w:rsid w:val="00D12B32"/>
    <w:rsid w:val="00D12BC1"/>
    <w:rsid w:val="00D13C47"/>
    <w:rsid w:val="00D15961"/>
    <w:rsid w:val="00D16773"/>
    <w:rsid w:val="00D20278"/>
    <w:rsid w:val="00D2081E"/>
    <w:rsid w:val="00D21F05"/>
    <w:rsid w:val="00D2297A"/>
    <w:rsid w:val="00D23EF6"/>
    <w:rsid w:val="00D2476B"/>
    <w:rsid w:val="00D248CB"/>
    <w:rsid w:val="00D24CED"/>
    <w:rsid w:val="00D25672"/>
    <w:rsid w:val="00D26D51"/>
    <w:rsid w:val="00D27EC7"/>
    <w:rsid w:val="00D335D3"/>
    <w:rsid w:val="00D33EDD"/>
    <w:rsid w:val="00D343EF"/>
    <w:rsid w:val="00D3528F"/>
    <w:rsid w:val="00D35F9F"/>
    <w:rsid w:val="00D36A39"/>
    <w:rsid w:val="00D36E67"/>
    <w:rsid w:val="00D40032"/>
    <w:rsid w:val="00D40463"/>
    <w:rsid w:val="00D41DED"/>
    <w:rsid w:val="00D4310F"/>
    <w:rsid w:val="00D43826"/>
    <w:rsid w:val="00D45FC0"/>
    <w:rsid w:val="00D5022C"/>
    <w:rsid w:val="00D54953"/>
    <w:rsid w:val="00D551EE"/>
    <w:rsid w:val="00D5694F"/>
    <w:rsid w:val="00D6182C"/>
    <w:rsid w:val="00D619B3"/>
    <w:rsid w:val="00D63FB1"/>
    <w:rsid w:val="00D65948"/>
    <w:rsid w:val="00D674F7"/>
    <w:rsid w:val="00D70453"/>
    <w:rsid w:val="00D70F30"/>
    <w:rsid w:val="00D71304"/>
    <w:rsid w:val="00D71A5C"/>
    <w:rsid w:val="00D71D09"/>
    <w:rsid w:val="00D72EA4"/>
    <w:rsid w:val="00D72FE9"/>
    <w:rsid w:val="00D73EA6"/>
    <w:rsid w:val="00D74DFB"/>
    <w:rsid w:val="00D80D5B"/>
    <w:rsid w:val="00D80EC9"/>
    <w:rsid w:val="00D81672"/>
    <w:rsid w:val="00D819DB"/>
    <w:rsid w:val="00D8225D"/>
    <w:rsid w:val="00D82918"/>
    <w:rsid w:val="00D82BD2"/>
    <w:rsid w:val="00D84FD7"/>
    <w:rsid w:val="00D85E07"/>
    <w:rsid w:val="00D874AC"/>
    <w:rsid w:val="00D912D7"/>
    <w:rsid w:val="00D92704"/>
    <w:rsid w:val="00D93D0D"/>
    <w:rsid w:val="00D9413B"/>
    <w:rsid w:val="00D953D8"/>
    <w:rsid w:val="00DA0132"/>
    <w:rsid w:val="00DA20F3"/>
    <w:rsid w:val="00DA211E"/>
    <w:rsid w:val="00DA24EB"/>
    <w:rsid w:val="00DA3CBD"/>
    <w:rsid w:val="00DA4598"/>
    <w:rsid w:val="00DA6934"/>
    <w:rsid w:val="00DA6E67"/>
    <w:rsid w:val="00DB01CC"/>
    <w:rsid w:val="00DB17AC"/>
    <w:rsid w:val="00DB1E58"/>
    <w:rsid w:val="00DB1E9A"/>
    <w:rsid w:val="00DB366F"/>
    <w:rsid w:val="00DB3D31"/>
    <w:rsid w:val="00DB4A6C"/>
    <w:rsid w:val="00DB725A"/>
    <w:rsid w:val="00DB7280"/>
    <w:rsid w:val="00DB7692"/>
    <w:rsid w:val="00DC1BBA"/>
    <w:rsid w:val="00DC2556"/>
    <w:rsid w:val="00DC3CD7"/>
    <w:rsid w:val="00DD02DA"/>
    <w:rsid w:val="00DD2312"/>
    <w:rsid w:val="00DD31D3"/>
    <w:rsid w:val="00DD37AA"/>
    <w:rsid w:val="00DD3B7E"/>
    <w:rsid w:val="00DD51A1"/>
    <w:rsid w:val="00DD521B"/>
    <w:rsid w:val="00DD539B"/>
    <w:rsid w:val="00DE3B75"/>
    <w:rsid w:val="00DE3EE0"/>
    <w:rsid w:val="00DE6769"/>
    <w:rsid w:val="00DE6D9D"/>
    <w:rsid w:val="00DF083C"/>
    <w:rsid w:val="00DF2249"/>
    <w:rsid w:val="00DF24DC"/>
    <w:rsid w:val="00DF3F79"/>
    <w:rsid w:val="00DF4A85"/>
    <w:rsid w:val="00DF532C"/>
    <w:rsid w:val="00DF7462"/>
    <w:rsid w:val="00DF76D4"/>
    <w:rsid w:val="00DF789A"/>
    <w:rsid w:val="00E01C3E"/>
    <w:rsid w:val="00E02F38"/>
    <w:rsid w:val="00E036C5"/>
    <w:rsid w:val="00E039E1"/>
    <w:rsid w:val="00E04C7B"/>
    <w:rsid w:val="00E06812"/>
    <w:rsid w:val="00E06ABC"/>
    <w:rsid w:val="00E0725F"/>
    <w:rsid w:val="00E075DB"/>
    <w:rsid w:val="00E0775C"/>
    <w:rsid w:val="00E07804"/>
    <w:rsid w:val="00E10BA8"/>
    <w:rsid w:val="00E15695"/>
    <w:rsid w:val="00E16A51"/>
    <w:rsid w:val="00E16AF6"/>
    <w:rsid w:val="00E1708F"/>
    <w:rsid w:val="00E2049E"/>
    <w:rsid w:val="00E204CF"/>
    <w:rsid w:val="00E2095E"/>
    <w:rsid w:val="00E21641"/>
    <w:rsid w:val="00E22171"/>
    <w:rsid w:val="00E223EF"/>
    <w:rsid w:val="00E23235"/>
    <w:rsid w:val="00E23382"/>
    <w:rsid w:val="00E240AD"/>
    <w:rsid w:val="00E24F78"/>
    <w:rsid w:val="00E25112"/>
    <w:rsid w:val="00E25639"/>
    <w:rsid w:val="00E25CD4"/>
    <w:rsid w:val="00E26814"/>
    <w:rsid w:val="00E274F5"/>
    <w:rsid w:val="00E3029F"/>
    <w:rsid w:val="00E33AF4"/>
    <w:rsid w:val="00E3467C"/>
    <w:rsid w:val="00E35429"/>
    <w:rsid w:val="00E35A3B"/>
    <w:rsid w:val="00E35E70"/>
    <w:rsid w:val="00E368B1"/>
    <w:rsid w:val="00E408FF"/>
    <w:rsid w:val="00E42B35"/>
    <w:rsid w:val="00E432E4"/>
    <w:rsid w:val="00E43D89"/>
    <w:rsid w:val="00E44827"/>
    <w:rsid w:val="00E44D8A"/>
    <w:rsid w:val="00E45122"/>
    <w:rsid w:val="00E45979"/>
    <w:rsid w:val="00E45F11"/>
    <w:rsid w:val="00E51972"/>
    <w:rsid w:val="00E527C0"/>
    <w:rsid w:val="00E529B5"/>
    <w:rsid w:val="00E52DC8"/>
    <w:rsid w:val="00E53851"/>
    <w:rsid w:val="00E54D0B"/>
    <w:rsid w:val="00E56642"/>
    <w:rsid w:val="00E572FD"/>
    <w:rsid w:val="00E578B7"/>
    <w:rsid w:val="00E6140F"/>
    <w:rsid w:val="00E61809"/>
    <w:rsid w:val="00E61B3E"/>
    <w:rsid w:val="00E63B3F"/>
    <w:rsid w:val="00E6555B"/>
    <w:rsid w:val="00E70189"/>
    <w:rsid w:val="00E703AF"/>
    <w:rsid w:val="00E70422"/>
    <w:rsid w:val="00E70427"/>
    <w:rsid w:val="00E70EFA"/>
    <w:rsid w:val="00E7139E"/>
    <w:rsid w:val="00E71512"/>
    <w:rsid w:val="00E726C4"/>
    <w:rsid w:val="00E72778"/>
    <w:rsid w:val="00E8013E"/>
    <w:rsid w:val="00E80ACA"/>
    <w:rsid w:val="00E814D7"/>
    <w:rsid w:val="00E818B2"/>
    <w:rsid w:val="00E82133"/>
    <w:rsid w:val="00E828DF"/>
    <w:rsid w:val="00E83873"/>
    <w:rsid w:val="00E855F9"/>
    <w:rsid w:val="00E85B48"/>
    <w:rsid w:val="00E87038"/>
    <w:rsid w:val="00E87F68"/>
    <w:rsid w:val="00E908FC"/>
    <w:rsid w:val="00E90B3F"/>
    <w:rsid w:val="00E9140A"/>
    <w:rsid w:val="00E91613"/>
    <w:rsid w:val="00E91780"/>
    <w:rsid w:val="00E9337D"/>
    <w:rsid w:val="00E94279"/>
    <w:rsid w:val="00E95F3C"/>
    <w:rsid w:val="00E9632B"/>
    <w:rsid w:val="00E96AC4"/>
    <w:rsid w:val="00EA0126"/>
    <w:rsid w:val="00EA045C"/>
    <w:rsid w:val="00EA16EE"/>
    <w:rsid w:val="00EA3678"/>
    <w:rsid w:val="00EA42FA"/>
    <w:rsid w:val="00EA4928"/>
    <w:rsid w:val="00EA4B24"/>
    <w:rsid w:val="00EA4E1D"/>
    <w:rsid w:val="00EA51A6"/>
    <w:rsid w:val="00EA52B1"/>
    <w:rsid w:val="00EA58B6"/>
    <w:rsid w:val="00EA6825"/>
    <w:rsid w:val="00EA76E2"/>
    <w:rsid w:val="00EB07B5"/>
    <w:rsid w:val="00EB0AD2"/>
    <w:rsid w:val="00EB17AB"/>
    <w:rsid w:val="00EB19D9"/>
    <w:rsid w:val="00EB1C61"/>
    <w:rsid w:val="00EB2557"/>
    <w:rsid w:val="00EB32CA"/>
    <w:rsid w:val="00EB339C"/>
    <w:rsid w:val="00EB3C8B"/>
    <w:rsid w:val="00EB514F"/>
    <w:rsid w:val="00EC07FF"/>
    <w:rsid w:val="00EC1798"/>
    <w:rsid w:val="00EC1C7A"/>
    <w:rsid w:val="00EC2CE0"/>
    <w:rsid w:val="00EC302B"/>
    <w:rsid w:val="00EC306F"/>
    <w:rsid w:val="00EC4042"/>
    <w:rsid w:val="00EC4463"/>
    <w:rsid w:val="00EC49C2"/>
    <w:rsid w:val="00EC4B4C"/>
    <w:rsid w:val="00EC4B69"/>
    <w:rsid w:val="00EC4E33"/>
    <w:rsid w:val="00EC5538"/>
    <w:rsid w:val="00EC57A3"/>
    <w:rsid w:val="00EC57C6"/>
    <w:rsid w:val="00EC5AFA"/>
    <w:rsid w:val="00EC6F25"/>
    <w:rsid w:val="00EC7300"/>
    <w:rsid w:val="00ED04C8"/>
    <w:rsid w:val="00ED0E5D"/>
    <w:rsid w:val="00ED11B5"/>
    <w:rsid w:val="00ED2471"/>
    <w:rsid w:val="00ED349A"/>
    <w:rsid w:val="00ED3FFC"/>
    <w:rsid w:val="00ED606C"/>
    <w:rsid w:val="00ED71AE"/>
    <w:rsid w:val="00ED71DA"/>
    <w:rsid w:val="00ED755E"/>
    <w:rsid w:val="00EE04F5"/>
    <w:rsid w:val="00EE0CEE"/>
    <w:rsid w:val="00EE1518"/>
    <w:rsid w:val="00EE18A5"/>
    <w:rsid w:val="00EE1DED"/>
    <w:rsid w:val="00EE2BD7"/>
    <w:rsid w:val="00EE4B47"/>
    <w:rsid w:val="00EE54BA"/>
    <w:rsid w:val="00EE5791"/>
    <w:rsid w:val="00EE61D7"/>
    <w:rsid w:val="00EE6EAC"/>
    <w:rsid w:val="00EF0AC2"/>
    <w:rsid w:val="00EF2959"/>
    <w:rsid w:val="00EF3422"/>
    <w:rsid w:val="00EF41C6"/>
    <w:rsid w:val="00EF6A47"/>
    <w:rsid w:val="00EF7237"/>
    <w:rsid w:val="00EF753F"/>
    <w:rsid w:val="00EF757F"/>
    <w:rsid w:val="00EF7D0A"/>
    <w:rsid w:val="00F00938"/>
    <w:rsid w:val="00F01289"/>
    <w:rsid w:val="00F0219C"/>
    <w:rsid w:val="00F02C42"/>
    <w:rsid w:val="00F03046"/>
    <w:rsid w:val="00F038B2"/>
    <w:rsid w:val="00F042EF"/>
    <w:rsid w:val="00F04FB1"/>
    <w:rsid w:val="00F056C8"/>
    <w:rsid w:val="00F07293"/>
    <w:rsid w:val="00F10EAC"/>
    <w:rsid w:val="00F11CBE"/>
    <w:rsid w:val="00F149E7"/>
    <w:rsid w:val="00F15085"/>
    <w:rsid w:val="00F175D1"/>
    <w:rsid w:val="00F21DF8"/>
    <w:rsid w:val="00F2213C"/>
    <w:rsid w:val="00F223E7"/>
    <w:rsid w:val="00F225DB"/>
    <w:rsid w:val="00F24876"/>
    <w:rsid w:val="00F24DBA"/>
    <w:rsid w:val="00F265D7"/>
    <w:rsid w:val="00F30FD2"/>
    <w:rsid w:val="00F33E8B"/>
    <w:rsid w:val="00F344AB"/>
    <w:rsid w:val="00F3474F"/>
    <w:rsid w:val="00F34984"/>
    <w:rsid w:val="00F34D62"/>
    <w:rsid w:val="00F35754"/>
    <w:rsid w:val="00F35CEA"/>
    <w:rsid w:val="00F35D96"/>
    <w:rsid w:val="00F37760"/>
    <w:rsid w:val="00F377CA"/>
    <w:rsid w:val="00F40C67"/>
    <w:rsid w:val="00F41684"/>
    <w:rsid w:val="00F41D54"/>
    <w:rsid w:val="00F4248A"/>
    <w:rsid w:val="00F426C8"/>
    <w:rsid w:val="00F45775"/>
    <w:rsid w:val="00F45952"/>
    <w:rsid w:val="00F45C1E"/>
    <w:rsid w:val="00F4639E"/>
    <w:rsid w:val="00F4653D"/>
    <w:rsid w:val="00F5150B"/>
    <w:rsid w:val="00F51B15"/>
    <w:rsid w:val="00F51D7D"/>
    <w:rsid w:val="00F51FCF"/>
    <w:rsid w:val="00F521AD"/>
    <w:rsid w:val="00F5446F"/>
    <w:rsid w:val="00F54FC0"/>
    <w:rsid w:val="00F55083"/>
    <w:rsid w:val="00F60392"/>
    <w:rsid w:val="00F604EB"/>
    <w:rsid w:val="00F62668"/>
    <w:rsid w:val="00F62B86"/>
    <w:rsid w:val="00F62D5D"/>
    <w:rsid w:val="00F63D8A"/>
    <w:rsid w:val="00F64CA2"/>
    <w:rsid w:val="00F6594F"/>
    <w:rsid w:val="00F65C66"/>
    <w:rsid w:val="00F6655C"/>
    <w:rsid w:val="00F66A35"/>
    <w:rsid w:val="00F67B05"/>
    <w:rsid w:val="00F70B3A"/>
    <w:rsid w:val="00F7363B"/>
    <w:rsid w:val="00F75D2F"/>
    <w:rsid w:val="00F7632C"/>
    <w:rsid w:val="00F76C28"/>
    <w:rsid w:val="00F76D3D"/>
    <w:rsid w:val="00F76D97"/>
    <w:rsid w:val="00F76D9B"/>
    <w:rsid w:val="00F76FB5"/>
    <w:rsid w:val="00F770B6"/>
    <w:rsid w:val="00F772DE"/>
    <w:rsid w:val="00F80807"/>
    <w:rsid w:val="00F80947"/>
    <w:rsid w:val="00F81FFB"/>
    <w:rsid w:val="00F8223A"/>
    <w:rsid w:val="00F82438"/>
    <w:rsid w:val="00F83089"/>
    <w:rsid w:val="00F83135"/>
    <w:rsid w:val="00F833A0"/>
    <w:rsid w:val="00F83F8E"/>
    <w:rsid w:val="00F84EBA"/>
    <w:rsid w:val="00F855AA"/>
    <w:rsid w:val="00F86A56"/>
    <w:rsid w:val="00F87EFE"/>
    <w:rsid w:val="00F91873"/>
    <w:rsid w:val="00F9599F"/>
    <w:rsid w:val="00F96BD0"/>
    <w:rsid w:val="00F97312"/>
    <w:rsid w:val="00FA098D"/>
    <w:rsid w:val="00FA1CC6"/>
    <w:rsid w:val="00FA1F52"/>
    <w:rsid w:val="00FA254C"/>
    <w:rsid w:val="00FA277C"/>
    <w:rsid w:val="00FA43E2"/>
    <w:rsid w:val="00FA53BA"/>
    <w:rsid w:val="00FA59BC"/>
    <w:rsid w:val="00FA796D"/>
    <w:rsid w:val="00FB0501"/>
    <w:rsid w:val="00FB126A"/>
    <w:rsid w:val="00FB2636"/>
    <w:rsid w:val="00FB30FE"/>
    <w:rsid w:val="00FB4E12"/>
    <w:rsid w:val="00FB557B"/>
    <w:rsid w:val="00FB5C0B"/>
    <w:rsid w:val="00FB5CFA"/>
    <w:rsid w:val="00FB7EB1"/>
    <w:rsid w:val="00FC0B8F"/>
    <w:rsid w:val="00FC2030"/>
    <w:rsid w:val="00FC2AF0"/>
    <w:rsid w:val="00FC5C05"/>
    <w:rsid w:val="00FC739D"/>
    <w:rsid w:val="00FC7BA2"/>
    <w:rsid w:val="00FD06F1"/>
    <w:rsid w:val="00FD0808"/>
    <w:rsid w:val="00FD134D"/>
    <w:rsid w:val="00FD2B70"/>
    <w:rsid w:val="00FD6958"/>
    <w:rsid w:val="00FE02C5"/>
    <w:rsid w:val="00FE12A5"/>
    <w:rsid w:val="00FE15E8"/>
    <w:rsid w:val="00FE174E"/>
    <w:rsid w:val="00FE3036"/>
    <w:rsid w:val="00FE426C"/>
    <w:rsid w:val="00FE4749"/>
    <w:rsid w:val="00FE59AC"/>
    <w:rsid w:val="00FE6591"/>
    <w:rsid w:val="00FE6846"/>
    <w:rsid w:val="00FE7201"/>
    <w:rsid w:val="00FE7D30"/>
    <w:rsid w:val="00FF0C0C"/>
    <w:rsid w:val="00FF1324"/>
    <w:rsid w:val="00FF3E76"/>
    <w:rsid w:val="00FF3F31"/>
    <w:rsid w:val="00FF4ED5"/>
    <w:rsid w:val="00FF4FC6"/>
    <w:rsid w:val="00FF7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8B3DDDB"/>
  <w15:docId w15:val="{33BB4108-BB70-4E17-871F-125EAE10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544"/>
    <w:pPr>
      <w:spacing w:after="200" w:line="276" w:lineRule="auto"/>
    </w:pPr>
    <w:rPr>
      <w:rFonts w:cs="Calibri"/>
      <w:sz w:val="22"/>
      <w:szCs w:val="22"/>
      <w:lang w:val="sr-Cyrl-R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6027B8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locked/>
    <w:rsid w:val="00EE6EAC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027B8"/>
    <w:rPr>
      <w:rFonts w:ascii="Cambria" w:hAnsi="Cambria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locked/>
    <w:rsid w:val="00EE6EAC"/>
    <w:rPr>
      <w:rFonts w:ascii="Cambria" w:hAnsi="Cambria" w:cs="Times New Roman"/>
      <w:b/>
      <w:bCs/>
      <w:color w:val="4F81BD"/>
      <w:sz w:val="26"/>
      <w:szCs w:val="26"/>
    </w:rPr>
  </w:style>
  <w:style w:type="character" w:styleId="CommentReference">
    <w:name w:val="annotation reference"/>
    <w:uiPriority w:val="99"/>
    <w:semiHidden/>
    <w:rsid w:val="0080055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00550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800550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0055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800550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00550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0550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2B7002"/>
    <w:rPr>
      <w:rFonts w:cs="Calibri"/>
      <w:sz w:val="22"/>
      <w:szCs w:val="22"/>
    </w:rPr>
  </w:style>
  <w:style w:type="paragraph" w:styleId="BodyText">
    <w:name w:val="Body Text"/>
    <w:aliases w:val="b"/>
    <w:basedOn w:val="Normal"/>
    <w:link w:val="BodyTextChar"/>
    <w:uiPriority w:val="99"/>
    <w:semiHidden/>
    <w:rsid w:val="00557ACC"/>
    <w:pPr>
      <w:spacing w:after="0" w:line="240" w:lineRule="auto"/>
      <w:jc w:val="both"/>
    </w:pPr>
    <w:rPr>
      <w:rFonts w:ascii="Arial" w:eastAsia="MS Mincho" w:hAnsi="Arial" w:cs="Times New Roman"/>
      <w:sz w:val="24"/>
      <w:szCs w:val="24"/>
      <w:lang w:val="en-GB" w:eastAsia="cs-CZ"/>
    </w:rPr>
  </w:style>
  <w:style w:type="character" w:customStyle="1" w:styleId="BodyTextChar">
    <w:name w:val="Body Text Char"/>
    <w:aliases w:val="b Char"/>
    <w:link w:val="BodyText"/>
    <w:uiPriority w:val="99"/>
    <w:semiHidden/>
    <w:locked/>
    <w:rsid w:val="00557ACC"/>
    <w:rPr>
      <w:rFonts w:ascii="Arial" w:eastAsia="MS Mincho" w:hAnsi="Arial" w:cs="Arial"/>
      <w:sz w:val="24"/>
      <w:szCs w:val="24"/>
      <w:lang w:val="en-GB" w:eastAsia="cs-CZ"/>
    </w:rPr>
  </w:style>
  <w:style w:type="paragraph" w:customStyle="1" w:styleId="KNBody11">
    <w:name w:val="KN Body 1.1"/>
    <w:basedOn w:val="Normal"/>
    <w:uiPriority w:val="99"/>
    <w:rsid w:val="00903E11"/>
    <w:pPr>
      <w:spacing w:after="120" w:line="360" w:lineRule="auto"/>
      <w:outlineLvl w:val="1"/>
    </w:pPr>
    <w:rPr>
      <w:rFonts w:ascii="Verdana" w:eastAsia="MS Mincho" w:hAnsi="Verdana" w:cs="Verdana"/>
      <w:sz w:val="24"/>
      <w:szCs w:val="24"/>
      <w:lang w:val="en-GB"/>
    </w:rPr>
  </w:style>
  <w:style w:type="paragraph" w:customStyle="1" w:styleId="KNBody111">
    <w:name w:val="KN Body 1.1.1"/>
    <w:basedOn w:val="KNBody11"/>
    <w:uiPriority w:val="99"/>
    <w:rsid w:val="00903E11"/>
    <w:pPr>
      <w:spacing w:line="288" w:lineRule="auto"/>
      <w:outlineLvl w:val="2"/>
    </w:pPr>
  </w:style>
  <w:style w:type="paragraph" w:styleId="Revision">
    <w:name w:val="Revision"/>
    <w:hidden/>
    <w:uiPriority w:val="99"/>
    <w:semiHidden/>
    <w:rsid w:val="00F6655C"/>
    <w:rPr>
      <w:rFonts w:cs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CA5D28"/>
    <w:pPr>
      <w:tabs>
        <w:tab w:val="center" w:pos="4680"/>
        <w:tab w:val="right" w:pos="9360"/>
      </w:tabs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A03F30"/>
    <w:rPr>
      <w:rFonts w:cs="Calibri"/>
    </w:rPr>
  </w:style>
  <w:style w:type="paragraph" w:styleId="Footer">
    <w:name w:val="footer"/>
    <w:basedOn w:val="Normal"/>
    <w:link w:val="FooterChar"/>
    <w:uiPriority w:val="99"/>
    <w:rsid w:val="00A03F30"/>
    <w:pPr>
      <w:tabs>
        <w:tab w:val="center" w:pos="4680"/>
        <w:tab w:val="right" w:pos="9360"/>
      </w:tabs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A03F30"/>
    <w:rPr>
      <w:rFonts w:cs="Times New Roman"/>
    </w:rPr>
  </w:style>
  <w:style w:type="paragraph" w:styleId="ListParagraph">
    <w:name w:val="List Paragraph"/>
    <w:basedOn w:val="Normal"/>
    <w:uiPriority w:val="99"/>
    <w:qFormat/>
    <w:rsid w:val="006027B8"/>
    <w:pPr>
      <w:ind w:left="720"/>
      <w:contextualSpacing/>
    </w:pPr>
  </w:style>
  <w:style w:type="paragraph" w:styleId="FootnoteText">
    <w:name w:val="footnote text"/>
    <w:aliases w:val="single space,fn,Footnote text"/>
    <w:basedOn w:val="Normal"/>
    <w:link w:val="FootnoteTextChar"/>
    <w:uiPriority w:val="99"/>
    <w:semiHidden/>
    <w:unhideWhenUsed/>
    <w:qFormat/>
    <w:rsid w:val="00880BA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aliases w:val="single space Char,fn Char,Footnote text Char"/>
    <w:link w:val="FootnoteText"/>
    <w:semiHidden/>
    <w:rsid w:val="00880BAC"/>
    <w:rPr>
      <w:rFonts w:cs="Calibri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880BAC"/>
    <w:rPr>
      <w:vertAlign w:val="superscript"/>
    </w:rPr>
  </w:style>
  <w:style w:type="paragraph" w:customStyle="1" w:styleId="BankNormal">
    <w:name w:val="BankNormal"/>
    <w:basedOn w:val="Normal"/>
    <w:link w:val="BankNormalChar"/>
    <w:rsid w:val="00EB17A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ankNormalChar">
    <w:name w:val="BankNormal Char"/>
    <w:link w:val="BankNormal"/>
    <w:rsid w:val="00EB17AB"/>
    <w:rPr>
      <w:rFonts w:ascii="Times New Roman" w:eastAsia="Times New Roman" w:hAnsi="Times New Roman"/>
      <w:sz w:val="24"/>
      <w:szCs w:val="20"/>
    </w:rPr>
  </w:style>
  <w:style w:type="character" w:customStyle="1" w:styleId="FootnoteTextChar1">
    <w:name w:val="Footnote Text Char1"/>
    <w:aliases w:val="single space Char1,fn Char1,Footnote text Char1"/>
    <w:uiPriority w:val="99"/>
    <w:semiHidden/>
    <w:locked/>
    <w:rsid w:val="00C93311"/>
    <w:rPr>
      <w:rFonts w:ascii="Calibri" w:eastAsia="Calibri" w:hAnsi="Calibri" w:cs="Calibri"/>
      <w:sz w:val="20"/>
      <w:szCs w:val="20"/>
    </w:rPr>
  </w:style>
  <w:style w:type="character" w:customStyle="1" w:styleId="CommentTextChar1">
    <w:name w:val="Comment Text Char1"/>
    <w:uiPriority w:val="99"/>
    <w:locked/>
    <w:rsid w:val="003A3B15"/>
    <w:rPr>
      <w:rFonts w:ascii="Calibri" w:eastAsia="Calibri" w:hAnsi="Calibri" w:cs="Calibri"/>
      <w:sz w:val="20"/>
      <w:szCs w:val="20"/>
    </w:rPr>
  </w:style>
  <w:style w:type="paragraph" w:customStyle="1" w:styleId="MediumGrid21">
    <w:name w:val="Medium Grid 21"/>
    <w:uiPriority w:val="99"/>
    <w:qFormat/>
    <w:rsid w:val="0009439C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55890-2EA1-4544-B60C-25A9B28014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AC809C-CB4F-4E22-A566-98A3C1D4E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20</Pages>
  <Words>5457</Words>
  <Characters>31088</Characters>
  <Application>Microsoft Office Word</Application>
  <DocSecurity>0</DocSecurity>
  <Lines>259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Financing Agreement</vt:lpstr>
    </vt:vector>
  </TitlesOfParts>
  <Company>Grizli777</Company>
  <LinksUpToDate>false</LinksUpToDate>
  <CharactersWithSpaces>36473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Financing Agreement</dc:title>
  <dc:creator>nenad stankovic</dc:creator>
  <cp:lastModifiedBy>Mirjana Janjic</cp:lastModifiedBy>
  <cp:revision>25</cp:revision>
  <cp:lastPrinted>2017-04-27T10:19:00Z</cp:lastPrinted>
  <dcterms:created xsi:type="dcterms:W3CDTF">2020-07-31T08:43:00Z</dcterms:created>
  <dcterms:modified xsi:type="dcterms:W3CDTF">2021-07-23T10:39:00Z</dcterms:modified>
</cp:coreProperties>
</file>